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4D0" w:rsidRDefault="00F17A09" w:rsidP="00F17A09">
      <w:pPr>
        <w:spacing w:line="360" w:lineRule="auto"/>
        <w:jc w:val="center"/>
        <w:rPr>
          <w:rFonts w:ascii="Arial" w:hAnsi="Arial" w:cs="Arial"/>
          <w:b/>
          <w:sz w:val="24"/>
          <w:szCs w:val="24"/>
        </w:rPr>
      </w:pPr>
      <w:r w:rsidRPr="00F17A09">
        <w:rPr>
          <w:rFonts w:ascii="Arial" w:hAnsi="Arial" w:cs="Arial"/>
          <w:b/>
          <w:sz w:val="24"/>
          <w:szCs w:val="24"/>
        </w:rPr>
        <w:t>INFORME DE COMISIÓN DE INFRAESTRUCTURA PARA PLENO</w:t>
      </w:r>
    </w:p>
    <w:p w:rsidR="00F17A09" w:rsidRDefault="00F17A09" w:rsidP="00F17A09">
      <w:pPr>
        <w:spacing w:line="360" w:lineRule="auto"/>
        <w:jc w:val="both"/>
        <w:rPr>
          <w:rFonts w:ascii="Arial" w:hAnsi="Arial" w:cs="Arial"/>
          <w:sz w:val="24"/>
          <w:szCs w:val="24"/>
        </w:rPr>
      </w:pPr>
      <w:r>
        <w:rPr>
          <w:rFonts w:ascii="Arial" w:hAnsi="Arial" w:cs="Arial"/>
          <w:sz w:val="24"/>
          <w:szCs w:val="24"/>
        </w:rPr>
        <w:t xml:space="preserve">De acuerdo a tabla, en el punto relacionado con la necesidad de conocer el avance en la implementación de la unidad operativa de control de tránsito (UOCT) de Valdivia, se invita a la comisión, por parte de la Seremi </w:t>
      </w:r>
      <w:proofErr w:type="spellStart"/>
      <w:r>
        <w:rPr>
          <w:rFonts w:ascii="Arial" w:hAnsi="Arial" w:cs="Arial"/>
          <w:sz w:val="24"/>
          <w:szCs w:val="24"/>
        </w:rPr>
        <w:t>Villenas</w:t>
      </w:r>
      <w:proofErr w:type="spellEnd"/>
      <w:r>
        <w:rPr>
          <w:rFonts w:ascii="Arial" w:hAnsi="Arial" w:cs="Arial"/>
          <w:sz w:val="24"/>
          <w:szCs w:val="24"/>
        </w:rPr>
        <w:t>, a constituirse la comisión in situ, es así, que se visitan las instalaciones construidas en Avenida Picarte.</w:t>
      </w:r>
    </w:p>
    <w:p w:rsidR="00F17A09" w:rsidRDefault="00F17A09" w:rsidP="00F17A09">
      <w:pPr>
        <w:spacing w:line="360" w:lineRule="auto"/>
        <w:jc w:val="both"/>
        <w:rPr>
          <w:rFonts w:ascii="Arial" w:hAnsi="Arial" w:cs="Arial"/>
          <w:sz w:val="24"/>
          <w:szCs w:val="24"/>
        </w:rPr>
      </w:pPr>
      <w:r>
        <w:rPr>
          <w:rFonts w:ascii="Arial" w:hAnsi="Arial" w:cs="Arial"/>
          <w:sz w:val="24"/>
          <w:szCs w:val="24"/>
        </w:rPr>
        <w:t>Nos recibe la Misma Seremi, mostrando las instalaciones, comentando que la construcción sigue en proceso, esperando trasladar toda la seremi de transportes al lugar, ya que hasta ahora se encuentra fraccionada, operando en 2 lugares.</w:t>
      </w:r>
    </w:p>
    <w:p w:rsidR="00F17A09" w:rsidRDefault="00F17A09" w:rsidP="00F17A09">
      <w:pPr>
        <w:spacing w:line="360" w:lineRule="auto"/>
        <w:jc w:val="both"/>
        <w:rPr>
          <w:rFonts w:ascii="Arial" w:hAnsi="Arial" w:cs="Arial"/>
          <w:sz w:val="24"/>
          <w:szCs w:val="24"/>
        </w:rPr>
      </w:pPr>
      <w:r>
        <w:rPr>
          <w:rFonts w:ascii="Arial" w:hAnsi="Arial" w:cs="Arial"/>
          <w:sz w:val="24"/>
          <w:szCs w:val="24"/>
        </w:rPr>
        <w:t>En lo específico, al UOCT, cuenta con el monitoreo en línea de 9 cámaras, operada por 4 funcionarios, bajo una estructura con responsabilidad administrativa por el tratamiento de las imágenes.</w:t>
      </w:r>
    </w:p>
    <w:p w:rsidR="00F17A09" w:rsidRDefault="00F17A09" w:rsidP="00F17A09">
      <w:pPr>
        <w:spacing w:line="360" w:lineRule="auto"/>
        <w:jc w:val="both"/>
        <w:rPr>
          <w:rFonts w:ascii="Arial" w:hAnsi="Arial" w:cs="Arial"/>
          <w:sz w:val="24"/>
          <w:szCs w:val="24"/>
        </w:rPr>
      </w:pPr>
      <w:r>
        <w:rPr>
          <w:rFonts w:ascii="Arial" w:hAnsi="Arial" w:cs="Arial"/>
          <w:sz w:val="24"/>
          <w:szCs w:val="24"/>
        </w:rPr>
        <w:t xml:space="preserve">En la reunión, se propone cambiar la denominación de </w:t>
      </w:r>
      <w:r w:rsidR="001E70A1">
        <w:rPr>
          <w:rFonts w:ascii="Arial" w:hAnsi="Arial" w:cs="Arial"/>
          <w:sz w:val="24"/>
          <w:szCs w:val="24"/>
        </w:rPr>
        <w:t>las instalaciones</w:t>
      </w:r>
      <w:r>
        <w:rPr>
          <w:rFonts w:ascii="Arial" w:hAnsi="Arial" w:cs="Arial"/>
          <w:sz w:val="24"/>
          <w:szCs w:val="24"/>
        </w:rPr>
        <w:t xml:space="preserve"> de ser exclusiva para Valdivia, a una entidad de cobertura </w:t>
      </w:r>
      <w:r w:rsidR="00F60263">
        <w:rPr>
          <w:rFonts w:ascii="Arial" w:hAnsi="Arial" w:cs="Arial"/>
          <w:sz w:val="24"/>
          <w:szCs w:val="24"/>
        </w:rPr>
        <w:t>regional.</w:t>
      </w:r>
    </w:p>
    <w:p w:rsidR="00F60263" w:rsidRDefault="00F60263" w:rsidP="00F17A09">
      <w:pPr>
        <w:spacing w:line="360" w:lineRule="auto"/>
        <w:jc w:val="both"/>
        <w:rPr>
          <w:rFonts w:ascii="Arial" w:hAnsi="Arial" w:cs="Arial"/>
          <w:sz w:val="24"/>
          <w:szCs w:val="24"/>
        </w:rPr>
      </w:pPr>
      <w:r>
        <w:rPr>
          <w:rFonts w:ascii="Arial" w:hAnsi="Arial" w:cs="Arial"/>
          <w:sz w:val="24"/>
          <w:szCs w:val="24"/>
        </w:rPr>
        <w:t xml:space="preserve">Se comentan y se emiten opiniones con respecto a los conflictos de tránsito de la comuna </w:t>
      </w:r>
      <w:r w:rsidR="001E70A1">
        <w:rPr>
          <w:rFonts w:ascii="Arial" w:hAnsi="Arial" w:cs="Arial"/>
          <w:sz w:val="24"/>
          <w:szCs w:val="24"/>
        </w:rPr>
        <w:t>capital,</w:t>
      </w:r>
      <w:r>
        <w:rPr>
          <w:rFonts w:ascii="Arial" w:hAnsi="Arial" w:cs="Arial"/>
          <w:sz w:val="24"/>
          <w:szCs w:val="24"/>
        </w:rPr>
        <w:t xml:space="preserve"> sobre todo en lo referido a la dependencia de la semaforización, </w:t>
      </w:r>
      <w:r w:rsidR="001E70A1">
        <w:rPr>
          <w:rFonts w:ascii="Arial" w:hAnsi="Arial" w:cs="Arial"/>
          <w:sz w:val="24"/>
          <w:szCs w:val="24"/>
        </w:rPr>
        <w:t>que,</w:t>
      </w:r>
      <w:r>
        <w:rPr>
          <w:rFonts w:ascii="Arial" w:hAnsi="Arial" w:cs="Arial"/>
          <w:sz w:val="24"/>
          <w:szCs w:val="24"/>
        </w:rPr>
        <w:t xml:space="preserve"> si bien es del municipio, bajo contrato externalizados, no existe fluidez en la reparación y </w:t>
      </w:r>
      <w:r w:rsidR="001E70A1">
        <w:rPr>
          <w:rFonts w:ascii="Arial" w:hAnsi="Arial" w:cs="Arial"/>
          <w:sz w:val="24"/>
          <w:szCs w:val="24"/>
        </w:rPr>
        <w:t>mantenimiento de los semáforos. También se plantean dudas con respecto a situaciones especiales como el tránsito de camiones y si existen o no ordenanza municipal al respecto.</w:t>
      </w:r>
    </w:p>
    <w:p w:rsidR="001E70A1" w:rsidRDefault="001E70A1" w:rsidP="00F17A09">
      <w:pPr>
        <w:spacing w:line="360" w:lineRule="auto"/>
        <w:jc w:val="both"/>
        <w:rPr>
          <w:rFonts w:ascii="Arial" w:hAnsi="Arial" w:cs="Arial"/>
          <w:sz w:val="24"/>
          <w:szCs w:val="24"/>
        </w:rPr>
      </w:pPr>
      <w:r>
        <w:rPr>
          <w:rFonts w:ascii="Arial" w:hAnsi="Arial" w:cs="Arial"/>
          <w:sz w:val="24"/>
          <w:szCs w:val="24"/>
        </w:rPr>
        <w:t>Se dan a conocer 3 proyectos que se presentarán a financiamiento del FNDR, un semáforo para Lanco, la renovación e integración de 10 semáforos en La Unión y la integración de semáforos en la zona de Picarte Sur (Plazuela Berlín), el total de las iniciativas bordean los 1300 millones.</w:t>
      </w:r>
    </w:p>
    <w:p w:rsidR="001E70A1" w:rsidRDefault="001E70A1" w:rsidP="00F17A09">
      <w:pPr>
        <w:spacing w:line="360" w:lineRule="auto"/>
        <w:jc w:val="both"/>
        <w:rPr>
          <w:rFonts w:ascii="Arial" w:hAnsi="Arial" w:cs="Arial"/>
          <w:sz w:val="24"/>
          <w:szCs w:val="24"/>
        </w:rPr>
      </w:pPr>
      <w:r>
        <w:rPr>
          <w:rFonts w:ascii="Arial" w:hAnsi="Arial" w:cs="Arial"/>
          <w:sz w:val="24"/>
          <w:szCs w:val="24"/>
        </w:rPr>
        <w:t xml:space="preserve">Cumplido el objetivo, a la comisión retorna a Casa </w:t>
      </w:r>
      <w:proofErr w:type="spellStart"/>
      <w:r>
        <w:rPr>
          <w:rFonts w:ascii="Arial" w:hAnsi="Arial" w:cs="Arial"/>
          <w:sz w:val="24"/>
          <w:szCs w:val="24"/>
        </w:rPr>
        <w:t>Prochelle</w:t>
      </w:r>
      <w:proofErr w:type="spellEnd"/>
      <w:r>
        <w:rPr>
          <w:rFonts w:ascii="Arial" w:hAnsi="Arial" w:cs="Arial"/>
          <w:sz w:val="24"/>
          <w:szCs w:val="24"/>
        </w:rPr>
        <w:t>, para continuar con la reunión.</w:t>
      </w:r>
    </w:p>
    <w:p w:rsidR="001E70A1" w:rsidRDefault="001E70A1" w:rsidP="00F17A09">
      <w:pPr>
        <w:spacing w:line="360" w:lineRule="auto"/>
        <w:jc w:val="both"/>
        <w:rPr>
          <w:rFonts w:ascii="Arial" w:hAnsi="Arial" w:cs="Arial"/>
          <w:sz w:val="24"/>
          <w:szCs w:val="24"/>
        </w:rPr>
      </w:pPr>
      <w:r>
        <w:rPr>
          <w:rFonts w:ascii="Arial" w:hAnsi="Arial" w:cs="Arial"/>
          <w:sz w:val="24"/>
          <w:szCs w:val="24"/>
        </w:rPr>
        <w:t xml:space="preserve">El segundo punto, estuvo a cargo del de la coordinación regional de recursos hídricos, representado por su encargado, Don Cristian </w:t>
      </w:r>
      <w:proofErr w:type="spellStart"/>
      <w:r>
        <w:rPr>
          <w:rFonts w:ascii="Arial" w:hAnsi="Arial" w:cs="Arial"/>
          <w:sz w:val="24"/>
          <w:szCs w:val="24"/>
        </w:rPr>
        <w:t>Uarac</w:t>
      </w:r>
      <w:proofErr w:type="spellEnd"/>
      <w:r>
        <w:rPr>
          <w:rFonts w:ascii="Arial" w:hAnsi="Arial" w:cs="Arial"/>
          <w:sz w:val="24"/>
          <w:szCs w:val="24"/>
        </w:rPr>
        <w:t>, entidad dependiente de la subsecretaría de interior.</w:t>
      </w:r>
    </w:p>
    <w:p w:rsidR="006A1325" w:rsidRDefault="006A1325" w:rsidP="00F17A09">
      <w:pPr>
        <w:spacing w:line="360" w:lineRule="auto"/>
        <w:jc w:val="both"/>
        <w:rPr>
          <w:rFonts w:ascii="Arial" w:hAnsi="Arial" w:cs="Arial"/>
          <w:sz w:val="24"/>
          <w:szCs w:val="24"/>
        </w:rPr>
      </w:pPr>
      <w:r>
        <w:rPr>
          <w:rFonts w:ascii="Arial" w:hAnsi="Arial" w:cs="Arial"/>
          <w:sz w:val="24"/>
          <w:szCs w:val="24"/>
        </w:rPr>
        <w:t xml:space="preserve">El objetivo era conocer el ámbito de acción y cobertura de la política pública ejecutada </w:t>
      </w:r>
      <w:r w:rsidR="0027254B">
        <w:rPr>
          <w:rFonts w:ascii="Arial" w:hAnsi="Arial" w:cs="Arial"/>
          <w:sz w:val="24"/>
          <w:szCs w:val="24"/>
        </w:rPr>
        <w:t>por dicha</w:t>
      </w:r>
      <w:r>
        <w:rPr>
          <w:rFonts w:ascii="Arial" w:hAnsi="Arial" w:cs="Arial"/>
          <w:sz w:val="24"/>
          <w:szCs w:val="24"/>
        </w:rPr>
        <w:t xml:space="preserve"> coordinación.</w:t>
      </w:r>
    </w:p>
    <w:p w:rsidR="0027254B" w:rsidRDefault="0027254B" w:rsidP="00F17A09">
      <w:pPr>
        <w:spacing w:line="360" w:lineRule="auto"/>
        <w:jc w:val="both"/>
        <w:rPr>
          <w:rFonts w:ascii="Arial" w:hAnsi="Arial" w:cs="Arial"/>
          <w:sz w:val="24"/>
          <w:szCs w:val="24"/>
        </w:rPr>
      </w:pPr>
      <w:r>
        <w:rPr>
          <w:rFonts w:ascii="Arial" w:hAnsi="Arial" w:cs="Arial"/>
          <w:sz w:val="24"/>
          <w:szCs w:val="24"/>
        </w:rPr>
        <w:t xml:space="preserve">De acuerdo a la presentación, existe la disposición de 10 camiones aljibes para provisionar agua potable para consumo humano en la región, donde Rio Bueno </w:t>
      </w:r>
      <w:r>
        <w:rPr>
          <w:rFonts w:ascii="Arial" w:hAnsi="Arial" w:cs="Arial"/>
          <w:sz w:val="24"/>
          <w:szCs w:val="24"/>
        </w:rPr>
        <w:lastRenderedPageBreak/>
        <w:t xml:space="preserve">tiene </w:t>
      </w:r>
      <w:proofErr w:type="gramStart"/>
      <w:r>
        <w:rPr>
          <w:rFonts w:ascii="Arial" w:hAnsi="Arial" w:cs="Arial"/>
          <w:sz w:val="24"/>
          <w:szCs w:val="24"/>
        </w:rPr>
        <w:t>3 ,</w:t>
      </w:r>
      <w:proofErr w:type="gramEnd"/>
      <w:r>
        <w:rPr>
          <w:rFonts w:ascii="Arial" w:hAnsi="Arial" w:cs="Arial"/>
          <w:sz w:val="24"/>
          <w:szCs w:val="24"/>
        </w:rPr>
        <w:t xml:space="preserve"> Valdivia, Lanco, Corral y La Unión, no tienen camión asignado y el resto de las comunas, tienen 1 camión.</w:t>
      </w:r>
    </w:p>
    <w:p w:rsidR="006A1325" w:rsidRDefault="008750F9" w:rsidP="00F17A09">
      <w:pPr>
        <w:spacing w:line="360" w:lineRule="auto"/>
        <w:jc w:val="both"/>
        <w:rPr>
          <w:rFonts w:ascii="Arial" w:hAnsi="Arial" w:cs="Arial"/>
          <w:sz w:val="24"/>
          <w:szCs w:val="24"/>
        </w:rPr>
      </w:pPr>
      <w:r>
        <w:rPr>
          <w:rFonts w:ascii="Arial" w:hAnsi="Arial" w:cs="Arial"/>
          <w:sz w:val="24"/>
          <w:szCs w:val="24"/>
        </w:rPr>
        <w:t xml:space="preserve">3627 personas son provistas de agua por este medio, con 50 litros/día de acuerdo a la normativa. </w:t>
      </w:r>
      <w:proofErr w:type="gramStart"/>
      <w:r>
        <w:rPr>
          <w:rFonts w:ascii="Arial" w:hAnsi="Arial" w:cs="Arial"/>
          <w:sz w:val="24"/>
          <w:szCs w:val="24"/>
        </w:rPr>
        <w:t>( casi</w:t>
      </w:r>
      <w:proofErr w:type="gramEnd"/>
      <w:r>
        <w:rPr>
          <w:rFonts w:ascii="Arial" w:hAnsi="Arial" w:cs="Arial"/>
          <w:sz w:val="24"/>
          <w:szCs w:val="24"/>
        </w:rPr>
        <w:t xml:space="preserve"> el 10% del total de la población regional).</w:t>
      </w:r>
    </w:p>
    <w:p w:rsidR="008750F9" w:rsidRDefault="008750F9" w:rsidP="00F17A09">
      <w:pPr>
        <w:spacing w:line="360" w:lineRule="auto"/>
        <w:jc w:val="both"/>
        <w:rPr>
          <w:rFonts w:ascii="Arial" w:hAnsi="Arial" w:cs="Arial"/>
          <w:sz w:val="24"/>
          <w:szCs w:val="24"/>
        </w:rPr>
      </w:pPr>
      <w:r>
        <w:rPr>
          <w:rFonts w:ascii="Arial" w:hAnsi="Arial" w:cs="Arial"/>
          <w:sz w:val="24"/>
          <w:szCs w:val="24"/>
        </w:rPr>
        <w:t>Posteriormente, el profesional da cuenta del proceso administrativo y de control del proceso para soslayar las exigencias de Contraloría. Por lo pronto bajo una situación distinta en la región, ya que se encuentra decretada la emergencia hídrica, facilitando la gestión.</w:t>
      </w:r>
    </w:p>
    <w:p w:rsidR="008750F9" w:rsidRDefault="008750F9" w:rsidP="00F17A09">
      <w:pPr>
        <w:spacing w:line="360" w:lineRule="auto"/>
        <w:jc w:val="both"/>
        <w:rPr>
          <w:rFonts w:ascii="Arial" w:hAnsi="Arial" w:cs="Arial"/>
          <w:sz w:val="24"/>
          <w:szCs w:val="24"/>
        </w:rPr>
      </w:pPr>
      <w:r>
        <w:rPr>
          <w:rFonts w:ascii="Arial" w:hAnsi="Arial" w:cs="Arial"/>
          <w:sz w:val="24"/>
          <w:szCs w:val="24"/>
        </w:rPr>
        <w:t>Manifiesta también, que no existe proactividad municipal para las soluciones de fondo, ya que, existiendo la posibilidad de financiar iniciativas, no se han postulado proyectos.</w:t>
      </w:r>
    </w:p>
    <w:p w:rsidR="008750F9" w:rsidRDefault="008750F9" w:rsidP="00F17A09">
      <w:pPr>
        <w:spacing w:line="360" w:lineRule="auto"/>
        <w:jc w:val="both"/>
        <w:rPr>
          <w:rFonts w:ascii="Arial" w:hAnsi="Arial" w:cs="Arial"/>
          <w:sz w:val="24"/>
          <w:szCs w:val="24"/>
        </w:rPr>
      </w:pPr>
      <w:r>
        <w:rPr>
          <w:rFonts w:ascii="Arial" w:hAnsi="Arial" w:cs="Arial"/>
          <w:sz w:val="24"/>
          <w:szCs w:val="24"/>
        </w:rPr>
        <w:t>Esta presentación está en congruencia con el trabajo que ha venido desarrollando la comisión y que seguiremos sosteniendo por la relevancia del tema.</w:t>
      </w:r>
    </w:p>
    <w:p w:rsidR="008750F9" w:rsidRDefault="008750F9" w:rsidP="00F17A09">
      <w:pPr>
        <w:spacing w:line="360" w:lineRule="auto"/>
        <w:jc w:val="both"/>
        <w:rPr>
          <w:rFonts w:ascii="Arial" w:hAnsi="Arial" w:cs="Arial"/>
          <w:sz w:val="24"/>
          <w:szCs w:val="24"/>
        </w:rPr>
      </w:pPr>
      <w:r>
        <w:rPr>
          <w:rFonts w:ascii="Arial" w:hAnsi="Arial" w:cs="Arial"/>
          <w:sz w:val="24"/>
          <w:szCs w:val="24"/>
        </w:rPr>
        <w:t>Cumplido el objetivo, se concluye la presentación, quedando el profesional a disposición para cualquier consulta o gestión, predisposición que se agradece.</w:t>
      </w:r>
    </w:p>
    <w:p w:rsidR="008750F9" w:rsidRDefault="008750F9" w:rsidP="00F17A09">
      <w:pPr>
        <w:spacing w:line="360" w:lineRule="auto"/>
        <w:jc w:val="both"/>
        <w:rPr>
          <w:rFonts w:ascii="Arial" w:hAnsi="Arial" w:cs="Arial"/>
          <w:sz w:val="24"/>
          <w:szCs w:val="24"/>
        </w:rPr>
      </w:pPr>
      <w:r>
        <w:rPr>
          <w:rFonts w:ascii="Arial" w:hAnsi="Arial" w:cs="Arial"/>
          <w:sz w:val="24"/>
          <w:szCs w:val="24"/>
        </w:rPr>
        <w:t xml:space="preserve">Por </w:t>
      </w:r>
      <w:r w:rsidR="0079451A">
        <w:rPr>
          <w:rFonts w:ascii="Arial" w:hAnsi="Arial" w:cs="Arial"/>
          <w:sz w:val="24"/>
          <w:szCs w:val="24"/>
        </w:rPr>
        <w:t>último,</w:t>
      </w:r>
      <w:r>
        <w:rPr>
          <w:rFonts w:ascii="Arial" w:hAnsi="Arial" w:cs="Arial"/>
          <w:sz w:val="24"/>
          <w:szCs w:val="24"/>
        </w:rPr>
        <w:t xml:space="preserve"> expone la Directora de la DOH, la Sra. Carolina Zúñiga, el objetivo de su presencia era conocer los avances con el estudio que entregaría la línea base a un futuro convenio de programación de Servicios Sanitarios Rurales.</w:t>
      </w:r>
    </w:p>
    <w:p w:rsidR="0079451A" w:rsidRDefault="008750F9" w:rsidP="00F17A09">
      <w:pPr>
        <w:spacing w:line="360" w:lineRule="auto"/>
        <w:jc w:val="both"/>
        <w:rPr>
          <w:rFonts w:ascii="Arial" w:hAnsi="Arial" w:cs="Arial"/>
          <w:sz w:val="24"/>
          <w:szCs w:val="24"/>
        </w:rPr>
      </w:pPr>
      <w:r>
        <w:rPr>
          <w:rFonts w:ascii="Arial" w:hAnsi="Arial" w:cs="Arial"/>
          <w:sz w:val="24"/>
          <w:szCs w:val="24"/>
        </w:rPr>
        <w:t>Lamentablemente, a pesar de que es tema convers</w:t>
      </w:r>
      <w:r w:rsidR="0079451A">
        <w:rPr>
          <w:rFonts w:ascii="Arial" w:hAnsi="Arial" w:cs="Arial"/>
          <w:sz w:val="24"/>
          <w:szCs w:val="24"/>
        </w:rPr>
        <w:t>ado y acordado a todo ni</w:t>
      </w:r>
      <w:r>
        <w:rPr>
          <w:rFonts w:ascii="Arial" w:hAnsi="Arial" w:cs="Arial"/>
          <w:sz w:val="24"/>
          <w:szCs w:val="24"/>
        </w:rPr>
        <w:t>vel polí</w:t>
      </w:r>
      <w:r w:rsidR="0079451A">
        <w:rPr>
          <w:rFonts w:ascii="Arial" w:hAnsi="Arial" w:cs="Arial"/>
          <w:sz w:val="24"/>
          <w:szCs w:val="24"/>
        </w:rPr>
        <w:t>tico, lamentablemente no ha avanzado, habiéndose perdido tiempo valioso.</w:t>
      </w:r>
    </w:p>
    <w:p w:rsidR="0079451A" w:rsidRDefault="0079451A" w:rsidP="00F17A09">
      <w:pPr>
        <w:spacing w:line="360" w:lineRule="auto"/>
        <w:jc w:val="both"/>
        <w:rPr>
          <w:rFonts w:ascii="Arial" w:hAnsi="Arial" w:cs="Arial"/>
          <w:sz w:val="24"/>
          <w:szCs w:val="24"/>
        </w:rPr>
      </w:pPr>
      <w:r>
        <w:rPr>
          <w:rFonts w:ascii="Arial" w:hAnsi="Arial" w:cs="Arial"/>
          <w:sz w:val="24"/>
          <w:szCs w:val="24"/>
        </w:rPr>
        <w:t>Habiendo discutido el tema y respondido preguntas particulares, se concluye la presentación de la Directora.</w:t>
      </w:r>
    </w:p>
    <w:p w:rsidR="0079451A" w:rsidRDefault="0079451A" w:rsidP="00F17A09">
      <w:pPr>
        <w:spacing w:line="360" w:lineRule="auto"/>
        <w:jc w:val="both"/>
        <w:rPr>
          <w:rFonts w:ascii="Arial" w:hAnsi="Arial" w:cs="Arial"/>
          <w:sz w:val="24"/>
          <w:szCs w:val="24"/>
        </w:rPr>
      </w:pPr>
      <w:r>
        <w:rPr>
          <w:rFonts w:ascii="Arial" w:hAnsi="Arial" w:cs="Arial"/>
          <w:sz w:val="24"/>
          <w:szCs w:val="24"/>
        </w:rPr>
        <w:t>En Varios, se presentan los siguientes temas:</w:t>
      </w:r>
    </w:p>
    <w:p w:rsidR="0079451A" w:rsidRDefault="0079451A" w:rsidP="0079451A">
      <w:pPr>
        <w:pStyle w:val="Prrafodelista"/>
        <w:numPr>
          <w:ilvl w:val="0"/>
          <w:numId w:val="1"/>
        </w:numPr>
        <w:spacing w:line="360" w:lineRule="auto"/>
        <w:jc w:val="both"/>
        <w:rPr>
          <w:rFonts w:ascii="Arial" w:hAnsi="Arial" w:cs="Arial"/>
          <w:sz w:val="24"/>
          <w:szCs w:val="24"/>
        </w:rPr>
      </w:pPr>
      <w:r>
        <w:rPr>
          <w:rFonts w:ascii="Arial" w:hAnsi="Arial" w:cs="Arial"/>
          <w:sz w:val="24"/>
          <w:szCs w:val="24"/>
        </w:rPr>
        <w:t xml:space="preserve">Conocer experiencia en </w:t>
      </w:r>
      <w:proofErr w:type="spellStart"/>
      <w:r>
        <w:rPr>
          <w:rFonts w:ascii="Arial" w:hAnsi="Arial" w:cs="Arial"/>
          <w:sz w:val="24"/>
          <w:szCs w:val="24"/>
        </w:rPr>
        <w:t>Choroico</w:t>
      </w:r>
      <w:proofErr w:type="spellEnd"/>
      <w:r>
        <w:rPr>
          <w:rFonts w:ascii="Arial" w:hAnsi="Arial" w:cs="Arial"/>
          <w:sz w:val="24"/>
          <w:szCs w:val="24"/>
        </w:rPr>
        <w:t xml:space="preserve"> de cosecha de agua, en predio de don Luis Aguilera</w:t>
      </w:r>
    </w:p>
    <w:p w:rsidR="0079451A" w:rsidRDefault="0079451A" w:rsidP="0079451A">
      <w:pPr>
        <w:pStyle w:val="Prrafodelista"/>
        <w:numPr>
          <w:ilvl w:val="0"/>
          <w:numId w:val="1"/>
        </w:numPr>
        <w:spacing w:line="360" w:lineRule="auto"/>
        <w:jc w:val="both"/>
        <w:rPr>
          <w:rFonts w:ascii="Arial" w:hAnsi="Arial" w:cs="Arial"/>
          <w:sz w:val="24"/>
          <w:szCs w:val="24"/>
        </w:rPr>
      </w:pPr>
      <w:r>
        <w:rPr>
          <w:rFonts w:ascii="Arial" w:hAnsi="Arial" w:cs="Arial"/>
          <w:sz w:val="24"/>
          <w:szCs w:val="24"/>
        </w:rPr>
        <w:t xml:space="preserve">Oficiar a </w:t>
      </w:r>
      <w:proofErr w:type="spellStart"/>
      <w:r>
        <w:rPr>
          <w:rFonts w:ascii="Arial" w:hAnsi="Arial" w:cs="Arial"/>
          <w:sz w:val="24"/>
          <w:szCs w:val="24"/>
        </w:rPr>
        <w:t>Sernatur</w:t>
      </w:r>
      <w:proofErr w:type="spellEnd"/>
      <w:r>
        <w:rPr>
          <w:rFonts w:ascii="Arial" w:hAnsi="Arial" w:cs="Arial"/>
          <w:sz w:val="24"/>
          <w:szCs w:val="24"/>
        </w:rPr>
        <w:t xml:space="preserve"> para que se instale un letrero indicando que no hay provisión de combustible en la costa, ya que dicha falta de información puede causar problemas a turistas.</w:t>
      </w:r>
    </w:p>
    <w:p w:rsidR="0079451A" w:rsidRDefault="0079451A" w:rsidP="0079451A">
      <w:pPr>
        <w:pStyle w:val="Prrafodelista"/>
        <w:numPr>
          <w:ilvl w:val="0"/>
          <w:numId w:val="1"/>
        </w:numPr>
        <w:spacing w:line="360" w:lineRule="auto"/>
        <w:jc w:val="both"/>
        <w:rPr>
          <w:rFonts w:ascii="Arial" w:hAnsi="Arial" w:cs="Arial"/>
          <w:sz w:val="24"/>
          <w:szCs w:val="24"/>
        </w:rPr>
      </w:pPr>
      <w:r>
        <w:rPr>
          <w:rFonts w:ascii="Arial" w:hAnsi="Arial" w:cs="Arial"/>
          <w:sz w:val="24"/>
          <w:szCs w:val="24"/>
        </w:rPr>
        <w:t>Solicitar reunión con General de Zona de Carabineros en Rio Bueno, para abordar tema de infraestructura y otros a consensuar por la comisión, para mejor proceder se acuerda enviar temas al asesor y enviar consolidado a carabineros para preparar adecuadamente los temas y respuestas.</w:t>
      </w:r>
    </w:p>
    <w:p w:rsidR="004F4BDA" w:rsidRDefault="004F4BDA" w:rsidP="0079451A">
      <w:pPr>
        <w:pStyle w:val="Prrafodelista"/>
        <w:numPr>
          <w:ilvl w:val="0"/>
          <w:numId w:val="1"/>
        </w:numPr>
        <w:spacing w:line="360" w:lineRule="auto"/>
        <w:jc w:val="both"/>
        <w:rPr>
          <w:rFonts w:ascii="Arial" w:hAnsi="Arial" w:cs="Arial"/>
          <w:sz w:val="24"/>
          <w:szCs w:val="24"/>
        </w:rPr>
      </w:pPr>
      <w:r>
        <w:rPr>
          <w:rFonts w:ascii="Arial" w:hAnsi="Arial" w:cs="Arial"/>
          <w:sz w:val="24"/>
          <w:szCs w:val="24"/>
        </w:rPr>
        <w:t xml:space="preserve">Queda pendiente la fecha de la visita </w:t>
      </w:r>
      <w:proofErr w:type="spellStart"/>
      <w:r>
        <w:rPr>
          <w:rFonts w:ascii="Arial" w:hAnsi="Arial" w:cs="Arial"/>
          <w:sz w:val="24"/>
          <w:szCs w:val="24"/>
        </w:rPr>
        <w:t>aMAC</w:t>
      </w:r>
      <w:proofErr w:type="spellEnd"/>
      <w:r>
        <w:rPr>
          <w:rFonts w:ascii="Arial" w:hAnsi="Arial" w:cs="Arial"/>
          <w:sz w:val="24"/>
          <w:szCs w:val="24"/>
        </w:rPr>
        <w:t>, por tema aumento de obra, según protocolo.</w:t>
      </w:r>
    </w:p>
    <w:p w:rsidR="004F4BDA" w:rsidRDefault="004F4BDA" w:rsidP="004F4BDA">
      <w:pPr>
        <w:spacing w:line="360" w:lineRule="auto"/>
        <w:jc w:val="both"/>
        <w:rPr>
          <w:rFonts w:ascii="Arial" w:hAnsi="Arial" w:cs="Arial"/>
          <w:sz w:val="24"/>
          <w:szCs w:val="24"/>
        </w:rPr>
      </w:pPr>
      <w:r>
        <w:rPr>
          <w:rFonts w:ascii="Arial" w:hAnsi="Arial" w:cs="Arial"/>
          <w:sz w:val="24"/>
          <w:szCs w:val="24"/>
        </w:rPr>
        <w:lastRenderedPageBreak/>
        <w:t>Es cuanto puedo informar, señor presidente.</w:t>
      </w:r>
    </w:p>
    <w:p w:rsidR="004F4BDA" w:rsidRPr="004F4BDA" w:rsidRDefault="004F4BDA" w:rsidP="004F4BDA">
      <w:pPr>
        <w:spacing w:line="360" w:lineRule="auto"/>
        <w:jc w:val="both"/>
        <w:rPr>
          <w:rFonts w:ascii="Arial" w:hAnsi="Arial" w:cs="Arial"/>
          <w:sz w:val="24"/>
          <w:szCs w:val="24"/>
        </w:rPr>
      </w:pPr>
      <w:bookmarkStart w:id="0" w:name="_GoBack"/>
      <w:bookmarkEnd w:id="0"/>
    </w:p>
    <w:p w:rsidR="0079451A" w:rsidRDefault="0079451A" w:rsidP="00F17A09">
      <w:pPr>
        <w:spacing w:line="360" w:lineRule="auto"/>
        <w:jc w:val="both"/>
        <w:rPr>
          <w:rFonts w:ascii="Arial" w:hAnsi="Arial" w:cs="Arial"/>
          <w:sz w:val="24"/>
          <w:szCs w:val="24"/>
        </w:rPr>
      </w:pPr>
    </w:p>
    <w:p w:rsidR="0079451A" w:rsidRDefault="0079451A" w:rsidP="00F17A09">
      <w:pPr>
        <w:spacing w:line="360" w:lineRule="auto"/>
        <w:jc w:val="both"/>
        <w:rPr>
          <w:rFonts w:ascii="Arial" w:hAnsi="Arial" w:cs="Arial"/>
          <w:sz w:val="24"/>
          <w:szCs w:val="24"/>
        </w:rPr>
      </w:pPr>
    </w:p>
    <w:p w:rsidR="0079451A" w:rsidRDefault="0079451A" w:rsidP="00F17A09">
      <w:pPr>
        <w:spacing w:line="360" w:lineRule="auto"/>
        <w:jc w:val="both"/>
        <w:rPr>
          <w:rFonts w:ascii="Arial" w:hAnsi="Arial" w:cs="Arial"/>
          <w:sz w:val="24"/>
          <w:szCs w:val="24"/>
        </w:rPr>
      </w:pPr>
    </w:p>
    <w:p w:rsidR="008750F9" w:rsidRDefault="008750F9" w:rsidP="00F17A09">
      <w:pPr>
        <w:spacing w:line="360" w:lineRule="auto"/>
        <w:jc w:val="both"/>
        <w:rPr>
          <w:rFonts w:ascii="Arial" w:hAnsi="Arial" w:cs="Arial"/>
          <w:sz w:val="24"/>
          <w:szCs w:val="24"/>
        </w:rPr>
      </w:pPr>
    </w:p>
    <w:p w:rsidR="008750F9" w:rsidRDefault="008750F9" w:rsidP="00F17A09">
      <w:pPr>
        <w:spacing w:line="360" w:lineRule="auto"/>
        <w:jc w:val="both"/>
        <w:rPr>
          <w:rFonts w:ascii="Arial" w:hAnsi="Arial" w:cs="Arial"/>
          <w:sz w:val="24"/>
          <w:szCs w:val="24"/>
        </w:rPr>
      </w:pPr>
    </w:p>
    <w:p w:rsidR="008750F9" w:rsidRDefault="008750F9" w:rsidP="00F17A09">
      <w:pPr>
        <w:spacing w:line="360" w:lineRule="auto"/>
        <w:jc w:val="both"/>
        <w:rPr>
          <w:rFonts w:ascii="Arial" w:hAnsi="Arial" w:cs="Arial"/>
          <w:sz w:val="24"/>
          <w:szCs w:val="24"/>
        </w:rPr>
      </w:pPr>
    </w:p>
    <w:p w:rsidR="006A1325" w:rsidRDefault="006A1325" w:rsidP="00F17A09">
      <w:pPr>
        <w:spacing w:line="360" w:lineRule="auto"/>
        <w:jc w:val="both"/>
        <w:rPr>
          <w:rFonts w:ascii="Arial" w:hAnsi="Arial" w:cs="Arial"/>
          <w:sz w:val="24"/>
          <w:szCs w:val="24"/>
        </w:rPr>
      </w:pPr>
    </w:p>
    <w:p w:rsidR="001E70A1" w:rsidRDefault="001E70A1" w:rsidP="00F17A09">
      <w:pPr>
        <w:spacing w:line="360" w:lineRule="auto"/>
        <w:jc w:val="both"/>
        <w:rPr>
          <w:rFonts w:ascii="Arial" w:hAnsi="Arial" w:cs="Arial"/>
          <w:sz w:val="24"/>
          <w:szCs w:val="24"/>
        </w:rPr>
      </w:pPr>
    </w:p>
    <w:p w:rsidR="001E70A1" w:rsidRDefault="001E70A1" w:rsidP="00F17A09">
      <w:pPr>
        <w:spacing w:line="360" w:lineRule="auto"/>
        <w:jc w:val="both"/>
        <w:rPr>
          <w:rFonts w:ascii="Arial" w:hAnsi="Arial" w:cs="Arial"/>
          <w:sz w:val="24"/>
          <w:szCs w:val="24"/>
        </w:rPr>
      </w:pPr>
    </w:p>
    <w:p w:rsidR="001E70A1" w:rsidRDefault="001E70A1" w:rsidP="00F17A09">
      <w:pPr>
        <w:spacing w:line="360" w:lineRule="auto"/>
        <w:jc w:val="both"/>
        <w:rPr>
          <w:rFonts w:ascii="Arial" w:hAnsi="Arial" w:cs="Arial"/>
          <w:sz w:val="24"/>
          <w:szCs w:val="24"/>
        </w:rPr>
      </w:pPr>
    </w:p>
    <w:p w:rsidR="001E70A1" w:rsidRDefault="001E70A1" w:rsidP="00F17A09">
      <w:pPr>
        <w:spacing w:line="360" w:lineRule="auto"/>
        <w:jc w:val="both"/>
        <w:rPr>
          <w:rFonts w:ascii="Arial" w:hAnsi="Arial" w:cs="Arial"/>
          <w:sz w:val="24"/>
          <w:szCs w:val="24"/>
        </w:rPr>
      </w:pPr>
    </w:p>
    <w:p w:rsidR="001E70A1" w:rsidRDefault="001E70A1" w:rsidP="00F17A09">
      <w:pPr>
        <w:spacing w:line="360" w:lineRule="auto"/>
        <w:jc w:val="both"/>
        <w:rPr>
          <w:rFonts w:ascii="Arial" w:hAnsi="Arial" w:cs="Arial"/>
          <w:sz w:val="24"/>
          <w:szCs w:val="24"/>
        </w:rPr>
      </w:pPr>
    </w:p>
    <w:p w:rsidR="001E70A1" w:rsidRDefault="001E70A1" w:rsidP="00F17A09">
      <w:pPr>
        <w:spacing w:line="360" w:lineRule="auto"/>
        <w:jc w:val="both"/>
        <w:rPr>
          <w:rFonts w:ascii="Arial" w:hAnsi="Arial" w:cs="Arial"/>
          <w:sz w:val="24"/>
          <w:szCs w:val="24"/>
        </w:rPr>
      </w:pPr>
    </w:p>
    <w:p w:rsidR="00F17A09" w:rsidRDefault="00F17A09" w:rsidP="00F17A09">
      <w:pPr>
        <w:spacing w:line="360" w:lineRule="auto"/>
        <w:jc w:val="both"/>
        <w:rPr>
          <w:rFonts w:ascii="Arial" w:hAnsi="Arial" w:cs="Arial"/>
          <w:sz w:val="24"/>
          <w:szCs w:val="24"/>
        </w:rPr>
      </w:pPr>
    </w:p>
    <w:p w:rsidR="00F17A09" w:rsidRPr="00F17A09" w:rsidRDefault="00F17A09" w:rsidP="00F17A09">
      <w:pPr>
        <w:spacing w:line="360" w:lineRule="auto"/>
        <w:jc w:val="both"/>
        <w:rPr>
          <w:rFonts w:ascii="Arial" w:hAnsi="Arial" w:cs="Arial"/>
          <w:sz w:val="24"/>
          <w:szCs w:val="24"/>
        </w:rPr>
      </w:pPr>
    </w:p>
    <w:p w:rsidR="00F17A09" w:rsidRPr="003B18F1" w:rsidRDefault="00F17A09" w:rsidP="003B18F1">
      <w:pPr>
        <w:spacing w:line="360" w:lineRule="auto"/>
        <w:jc w:val="both"/>
        <w:rPr>
          <w:rFonts w:ascii="Arial" w:hAnsi="Arial" w:cs="Arial"/>
          <w:sz w:val="24"/>
          <w:szCs w:val="24"/>
        </w:rPr>
      </w:pPr>
    </w:p>
    <w:sectPr w:rsidR="00F17A09" w:rsidRPr="003B18F1" w:rsidSect="003B18F1">
      <w:pgSz w:w="12240" w:h="18720" w:code="4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E5085D"/>
    <w:multiLevelType w:val="hybridMultilevel"/>
    <w:tmpl w:val="29EC9A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8F1"/>
    <w:rsid w:val="001E70A1"/>
    <w:rsid w:val="0027254B"/>
    <w:rsid w:val="003B18F1"/>
    <w:rsid w:val="003F24D0"/>
    <w:rsid w:val="004F4BDA"/>
    <w:rsid w:val="006A1325"/>
    <w:rsid w:val="0079451A"/>
    <w:rsid w:val="008750F9"/>
    <w:rsid w:val="00F17A09"/>
    <w:rsid w:val="00F6026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34EE8"/>
  <w15:chartTrackingRefBased/>
  <w15:docId w15:val="{A669CD28-CBB0-4D0B-9061-E4E2586FC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45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689</Words>
  <Characters>3790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wzuniga</dc:creator>
  <cp:keywords/>
  <dc:description/>
  <cp:lastModifiedBy>wzuniga</cp:lastModifiedBy>
  <cp:revision>3</cp:revision>
  <dcterms:created xsi:type="dcterms:W3CDTF">2021-12-07T15:17:00Z</dcterms:created>
  <dcterms:modified xsi:type="dcterms:W3CDTF">2021-12-07T15:44:00Z</dcterms:modified>
</cp:coreProperties>
</file>