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9F" w:rsidRPr="005D78E9" w:rsidRDefault="000E7842" w:rsidP="000E7842">
      <w:pPr>
        <w:jc w:val="center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0E7842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COMISIÓN DE SALUD Y PROV. </w:t>
      </w:r>
      <w:r w:rsidRPr="005D78E9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DEL RANCO Y VALDIVIA</w:t>
      </w:r>
      <w:r w:rsidRPr="005D78E9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(8-4-2024)</w:t>
      </w:r>
    </w:p>
    <w:p w:rsidR="000E7842" w:rsidRPr="000E7842" w:rsidRDefault="000E7842" w:rsidP="000E7842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0E7842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PRESENTACIÓN CECOSF GUACAMAYO, SITUACIÓN ACTUAL.</w:t>
      </w:r>
    </w:p>
    <w:p w:rsidR="00C555CE" w:rsidRDefault="000E7842" w:rsidP="00C555CE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0E7842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Expusieron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:</w:t>
      </w:r>
      <w:r w:rsidRPr="000E7842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</w:p>
    <w:p w:rsidR="00C555CE" w:rsidRDefault="00C555CE" w:rsidP="00C555CE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C555CE">
        <w:rPr>
          <w:rFonts w:ascii="Microsoft JhengHei Light" w:eastAsia="Microsoft JhengHei Light" w:hAnsi="Microsoft JhengHei Light"/>
          <w:sz w:val="20"/>
          <w:szCs w:val="20"/>
          <w:lang w:val="es-MX"/>
        </w:rPr>
        <w:t>Viviana Villalobos/en representación de la Dirección del Servicio Salud Los Ríos.</w:t>
      </w:r>
    </w:p>
    <w:p w:rsidR="00C555CE" w:rsidRDefault="00C555CE" w:rsidP="00C555CE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Edith García/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Fenats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Histórica.</w:t>
      </w:r>
    </w:p>
    <w:p w:rsidR="00C555CE" w:rsidRDefault="00C555CE" w:rsidP="00C555CE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Víctor Álvarez/Dirigente Vecinal sector Guacamayo.</w:t>
      </w:r>
    </w:p>
    <w:p w:rsidR="00C555CE" w:rsidRDefault="00C555CE" w:rsidP="00C555CE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Nelson Araneda/Dirigente Vecinal sector Guacamayo.</w:t>
      </w:r>
    </w:p>
    <w:p w:rsidR="00C555CE" w:rsidRDefault="00C555CE" w:rsidP="00C555CE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Jorge Aburto/</w:t>
      </w:r>
      <w:r w:rsidRPr="00C555CE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Dirigente Vecinal sector Guacamayo.</w:t>
      </w:r>
    </w:p>
    <w:p w:rsidR="00C555CE" w:rsidRDefault="00C555CE" w:rsidP="00C555CE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El 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Cecosf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se inauguró el año 2016 y tiene dependencia directa del Servicio de Salud. Lleva 8 años </w:t>
      </w:r>
      <w:r w:rsidR="000E72F1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en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funcionamiento y en la actualidad se encuentra en una situación crítica de atención debido a la alta demanda en la prestación de servicios (aproximadamente atiende a 5.000 beneficiarios).</w:t>
      </w:r>
    </w:p>
    <w:p w:rsidR="00C555CE" w:rsidRDefault="00C555CE" w:rsidP="00C555CE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La propuesta para subsanar</w:t>
      </w:r>
      <w:r w:rsidR="00556E68">
        <w:rPr>
          <w:rFonts w:ascii="Microsoft JhengHei Light" w:eastAsia="Microsoft JhengHei Light" w:hAnsi="Microsoft JhengHei Light"/>
          <w:sz w:val="20"/>
          <w:szCs w:val="20"/>
          <w:lang w:val="es-MX"/>
        </w:rPr>
        <w:t>,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transitoriamente</w:t>
      </w:r>
      <w:r w:rsidR="00556E6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, dicho problema consiste en la instalación de un consultorio modular en el actual terreno donde funciona el </w:t>
      </w:r>
      <w:proofErr w:type="spellStart"/>
      <w:r w:rsidR="00556E68">
        <w:rPr>
          <w:rFonts w:ascii="Microsoft JhengHei Light" w:eastAsia="Microsoft JhengHei Light" w:hAnsi="Microsoft JhengHei Light"/>
          <w:sz w:val="20"/>
          <w:szCs w:val="20"/>
          <w:lang w:val="es-MX"/>
        </w:rPr>
        <w:t>Cecosf</w:t>
      </w:r>
      <w:proofErr w:type="spellEnd"/>
      <w:r w:rsidR="00556E6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. Se trata de una solución transitoria que requiere recursos para su arrendamiento, mientras se concreta el proyecto del </w:t>
      </w:r>
      <w:proofErr w:type="spellStart"/>
      <w:r w:rsidR="00556E68">
        <w:rPr>
          <w:rFonts w:ascii="Microsoft JhengHei Light" w:eastAsia="Microsoft JhengHei Light" w:hAnsi="Microsoft JhengHei Light"/>
          <w:sz w:val="20"/>
          <w:szCs w:val="20"/>
          <w:lang w:val="es-MX"/>
        </w:rPr>
        <w:t>Cesfam</w:t>
      </w:r>
      <w:proofErr w:type="spellEnd"/>
      <w:r w:rsidR="00556E68"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</w:p>
    <w:p w:rsidR="000E72F1" w:rsidRDefault="00556E68" w:rsidP="00C555CE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Tanto los vecinos del sector, los dirigentes vecinales y servicios públicos están de acuerdo con esta solución transitoria</w:t>
      </w:r>
      <w:r w:rsidR="000E72F1">
        <w:rPr>
          <w:rFonts w:ascii="Microsoft JhengHei Light" w:eastAsia="Microsoft JhengHei Light" w:hAnsi="Microsoft JhengHei Light"/>
          <w:sz w:val="20"/>
          <w:szCs w:val="20"/>
          <w:lang w:val="es-MX"/>
        </w:rPr>
        <w:t>, razón por la cual:</w:t>
      </w:r>
    </w:p>
    <w:p w:rsidR="00556E68" w:rsidRDefault="000E72F1" w:rsidP="000E72F1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0E72F1">
        <w:rPr>
          <w:rFonts w:ascii="Microsoft JhengHei Light" w:eastAsia="Microsoft JhengHei Light" w:hAnsi="Microsoft JhengHei Light"/>
          <w:sz w:val="20"/>
          <w:szCs w:val="20"/>
          <w:lang w:val="es-MX"/>
        </w:rPr>
        <w:t>El Servicio de Salud deberá justificar la necesidad de implementar dicha medida.</w:t>
      </w:r>
    </w:p>
    <w:p w:rsidR="000E72F1" w:rsidRDefault="000E72F1" w:rsidP="000E72F1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Conocer la opinión de la municipalidad de Valdivia, respecto del uso que pretende dar al terreno aledaño que es de propiedad de 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Valdicor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</w:p>
    <w:p w:rsidR="000E72F1" w:rsidRPr="00192B38" w:rsidRDefault="000E72F1" w:rsidP="000E72F1">
      <w:p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192B38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ACUERDO</w:t>
      </w:r>
    </w:p>
    <w:p w:rsidR="000E72F1" w:rsidRPr="000E72F1" w:rsidRDefault="000E72F1" w:rsidP="000E72F1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Se fija una próxima reunión para el lunes 29 de abril o, en su defecto, el lunes 6 de mayo.</w:t>
      </w:r>
    </w:p>
    <w:p w:rsidR="000E72F1" w:rsidRDefault="000E72F1" w:rsidP="00C555CE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</w:p>
    <w:p w:rsidR="000E72F1" w:rsidRDefault="000E72F1" w:rsidP="00C555CE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</w:p>
    <w:p w:rsidR="00556E68" w:rsidRPr="00C555CE" w:rsidRDefault="00556E68" w:rsidP="00C555CE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</w:p>
    <w:p w:rsidR="000E7842" w:rsidRPr="000E7842" w:rsidRDefault="000E7842" w:rsidP="000E7842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</w:p>
    <w:p w:rsidR="001B2431" w:rsidRDefault="001B2431" w:rsidP="000E7842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bookmarkStart w:id="0" w:name="_GoBack"/>
      <w:bookmarkEnd w:id="0"/>
    </w:p>
    <w:sectPr w:rsidR="001B2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2C41"/>
    <w:multiLevelType w:val="hybridMultilevel"/>
    <w:tmpl w:val="EBA231B8"/>
    <w:lvl w:ilvl="0" w:tplc="3A120C94">
      <w:numFmt w:val="bullet"/>
      <w:lvlText w:val="-"/>
      <w:lvlJc w:val="left"/>
      <w:pPr>
        <w:ind w:left="720" w:hanging="360"/>
      </w:pPr>
      <w:rPr>
        <w:rFonts w:ascii="Microsoft JhengHei Light" w:eastAsia="Microsoft JhengHei Light" w:hAnsi="Microsoft JhengHei Light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2"/>
    <w:rsid w:val="00034413"/>
    <w:rsid w:val="000E72F1"/>
    <w:rsid w:val="000E7842"/>
    <w:rsid w:val="00192B38"/>
    <w:rsid w:val="001B2431"/>
    <w:rsid w:val="00556E68"/>
    <w:rsid w:val="005D78E9"/>
    <w:rsid w:val="00A4454B"/>
    <w:rsid w:val="00C555CE"/>
    <w:rsid w:val="00D5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486BB-02E6-4663-BE2A-DF6B629A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Computacionales Ranco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10</cp:revision>
  <dcterms:created xsi:type="dcterms:W3CDTF">2024-04-06T20:18:00Z</dcterms:created>
  <dcterms:modified xsi:type="dcterms:W3CDTF">2024-04-09T21:43:00Z</dcterms:modified>
</cp:coreProperties>
</file>