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1AB3" w14:textId="416B7759" w:rsidR="00E24D29" w:rsidRDefault="00E24D29" w:rsidP="0095251D">
      <w:pPr>
        <w:spacing w:line="240" w:lineRule="auto"/>
        <w:jc w:val="center"/>
        <w:rPr>
          <w:rFonts w:ascii="Microsoft YaHei UI Light" w:eastAsia="Microsoft YaHei UI Light" w:hAnsi="Microsoft YaHei UI Light" w:cs="Arial"/>
          <w:b/>
          <w:sz w:val="20"/>
          <w:szCs w:val="20"/>
        </w:rPr>
      </w:pPr>
      <w:bookmarkStart w:id="0" w:name="_Hlk144825766"/>
      <w:bookmarkStart w:id="1" w:name="_Hlk146481651"/>
      <w:r w:rsidRPr="00C8651D">
        <w:rPr>
          <w:rFonts w:ascii="Microsoft YaHei UI Light" w:eastAsia="Microsoft YaHei UI Light" w:hAnsi="Microsoft YaHei UI Light" w:cs="Arial"/>
          <w:b/>
          <w:sz w:val="20"/>
          <w:szCs w:val="20"/>
        </w:rPr>
        <w:t xml:space="preserve">COMISIÓN SOCIAL </w:t>
      </w:r>
      <w:r w:rsidR="00840141">
        <w:rPr>
          <w:rFonts w:ascii="Microsoft YaHei UI Light" w:eastAsia="Microsoft YaHei UI Light" w:hAnsi="Microsoft YaHei UI Light" w:cs="Arial"/>
          <w:b/>
          <w:sz w:val="20"/>
          <w:szCs w:val="20"/>
        </w:rPr>
        <w:t>21</w:t>
      </w:r>
      <w:r w:rsidRPr="00C8651D">
        <w:rPr>
          <w:rFonts w:ascii="Microsoft YaHei UI Light" w:eastAsia="Microsoft YaHei UI Light" w:hAnsi="Microsoft YaHei UI Light" w:cs="Arial"/>
          <w:b/>
          <w:sz w:val="20"/>
          <w:szCs w:val="20"/>
        </w:rPr>
        <w:t>-</w:t>
      </w:r>
      <w:r w:rsidR="00192A62" w:rsidRPr="00C8651D">
        <w:rPr>
          <w:rFonts w:ascii="Microsoft YaHei UI Light" w:eastAsia="Microsoft YaHei UI Light" w:hAnsi="Microsoft YaHei UI Light" w:cs="Arial"/>
          <w:b/>
          <w:sz w:val="20"/>
          <w:szCs w:val="20"/>
        </w:rPr>
        <w:t>1</w:t>
      </w:r>
      <w:r w:rsidR="00DA1C5E">
        <w:rPr>
          <w:rFonts w:ascii="Microsoft YaHei UI Light" w:eastAsia="Microsoft YaHei UI Light" w:hAnsi="Microsoft YaHei UI Light" w:cs="Arial"/>
          <w:b/>
          <w:sz w:val="20"/>
          <w:szCs w:val="20"/>
        </w:rPr>
        <w:t>1</w:t>
      </w:r>
      <w:r w:rsidRPr="00C8651D">
        <w:rPr>
          <w:rFonts w:ascii="Microsoft YaHei UI Light" w:eastAsia="Microsoft YaHei UI Light" w:hAnsi="Microsoft YaHei UI Light" w:cs="Arial"/>
          <w:b/>
          <w:sz w:val="20"/>
          <w:szCs w:val="20"/>
        </w:rPr>
        <w:t>-2023</w:t>
      </w:r>
      <w:bookmarkEnd w:id="0"/>
      <w:bookmarkEnd w:id="1"/>
    </w:p>
    <w:p w14:paraId="2E3A73B4" w14:textId="3DD76976" w:rsidR="00AA0C7B" w:rsidRDefault="00AA0C7B" w:rsidP="00AA0C7B">
      <w:pPr>
        <w:spacing w:line="240" w:lineRule="auto"/>
        <w:jc w:val="center"/>
        <w:rPr>
          <w:rFonts w:ascii="Microsoft YaHei UI Light" w:eastAsia="Microsoft YaHei UI Light" w:hAnsi="Microsoft YaHei UI Light" w:cs="Arial"/>
          <w:b/>
          <w:sz w:val="20"/>
          <w:szCs w:val="20"/>
        </w:rPr>
      </w:pPr>
      <w:r>
        <w:rPr>
          <w:rFonts w:ascii="Microsoft YaHei UI Light" w:eastAsia="Microsoft YaHei UI Light" w:hAnsi="Microsoft YaHei UI Light" w:cs="Arial"/>
          <w:b/>
          <w:sz w:val="20"/>
          <w:szCs w:val="20"/>
        </w:rPr>
        <w:t>RESOLVER PROPUESTA DE FOCALIZACIÓN TERRITORIAL PARA LOS PROGRAMAS EMPRENDAMOS, ACCIÓN Y ORGANIZACIÓN ACCIÓN FOSIS 2024</w:t>
      </w:r>
    </w:p>
    <w:p w14:paraId="0BF5B461" w14:textId="56C2FBC9" w:rsidR="00AA0C7B" w:rsidRDefault="00AA0C7B" w:rsidP="00AA0C7B">
      <w:pPr>
        <w:spacing w:line="240" w:lineRule="auto"/>
        <w:jc w:val="both"/>
        <w:rPr>
          <w:rFonts w:ascii="Microsoft YaHei UI Light" w:eastAsia="Microsoft YaHei UI Light" w:hAnsi="Microsoft YaHei UI Light" w:cs="Arial"/>
          <w:bCs/>
          <w:sz w:val="20"/>
          <w:szCs w:val="20"/>
        </w:rPr>
      </w:pPr>
      <w:r>
        <w:rPr>
          <w:rFonts w:ascii="Microsoft YaHei UI Light" w:eastAsia="Microsoft YaHei UI Light" w:hAnsi="Microsoft YaHei UI Light" w:cs="Arial"/>
          <w:bCs/>
          <w:sz w:val="20"/>
          <w:szCs w:val="20"/>
          <w:u w:val="single"/>
        </w:rPr>
        <w:t>Expuso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>: César Fuentes/Director Regional del Fosis.</w:t>
      </w:r>
    </w:p>
    <w:p w14:paraId="764EA053" w14:textId="0B6A4F53" w:rsidR="005C781C" w:rsidRPr="008D7A33" w:rsidRDefault="005C781C" w:rsidP="005C781C">
      <w:pPr>
        <w:jc w:val="both"/>
        <w:rPr>
          <w:rFonts w:ascii="Microsoft YaHei UI Light" w:eastAsia="Microsoft YaHei UI Light" w:hAnsi="Microsoft YaHei UI Light"/>
          <w:sz w:val="20"/>
          <w:szCs w:val="20"/>
          <w:lang w:val="es-ES"/>
        </w:rPr>
      </w:pPr>
      <w:r w:rsidRPr="008D7A33">
        <w:rPr>
          <w:rFonts w:ascii="Microsoft YaHei UI Light" w:eastAsia="Microsoft YaHei UI Light" w:hAnsi="Microsoft YaHei UI Light"/>
          <w:sz w:val="20"/>
          <w:szCs w:val="20"/>
          <w:lang w:val="es-ES"/>
        </w:rPr>
        <w:t>El expositor inició su presentación refiriéndose al marco jurídico que permite la transferencia de competencias, entre otros, del FOSIS a los Gobiernos Regionales. Señaló al respecto, que el Artículo 1° del Decreto Supremo N°63, de 2019, del Ministerio del Interior y Seguridad Pública, dispuso que la competencia de FOSIS a transferir es la de determinar la focalización territorial de la intervención regional de asignación local, IRAL, respecto de los programas “Yo Emprendo” y “Acción”, o de aquellos que los sucedan, según la aprobación de las sucesivas ofertas programática</w:t>
      </w:r>
      <w:r w:rsidR="004E1DE7">
        <w:rPr>
          <w:rFonts w:ascii="Microsoft YaHei UI Light" w:eastAsia="Microsoft YaHei UI Light" w:hAnsi="Microsoft YaHei UI Light"/>
          <w:sz w:val="20"/>
          <w:szCs w:val="20"/>
          <w:lang w:val="es-ES"/>
        </w:rPr>
        <w:t>s</w:t>
      </w:r>
      <w:r>
        <w:rPr>
          <w:rFonts w:ascii="Microsoft YaHei UI Light" w:eastAsia="Microsoft YaHei UI Light" w:hAnsi="Microsoft YaHei UI Light"/>
          <w:sz w:val="20"/>
          <w:szCs w:val="20"/>
          <w:lang w:val="es-ES"/>
        </w:rPr>
        <w:t xml:space="preserve">. Esta </w:t>
      </w:r>
      <w:r w:rsidRPr="008D7A33">
        <w:rPr>
          <w:rFonts w:ascii="Microsoft YaHei UI Light" w:eastAsia="Microsoft YaHei UI Light" w:hAnsi="Microsoft YaHei UI Light"/>
          <w:sz w:val="20"/>
          <w:szCs w:val="20"/>
          <w:lang w:val="es-ES"/>
        </w:rPr>
        <w:t>competencia</w:t>
      </w:r>
      <w:r>
        <w:rPr>
          <w:rFonts w:ascii="Microsoft YaHei UI Light" w:eastAsia="Microsoft YaHei UI Light" w:hAnsi="Microsoft YaHei UI Light"/>
          <w:sz w:val="20"/>
          <w:szCs w:val="20"/>
          <w:lang w:val="es-ES"/>
        </w:rPr>
        <w:t xml:space="preserve"> </w:t>
      </w:r>
      <w:r w:rsidRPr="008D7A33">
        <w:rPr>
          <w:rFonts w:ascii="Microsoft YaHei UI Light" w:eastAsia="Microsoft YaHei UI Light" w:hAnsi="Microsoft YaHei UI Light"/>
          <w:sz w:val="20"/>
          <w:szCs w:val="20"/>
          <w:lang w:val="es-ES"/>
        </w:rPr>
        <w:t>fue transferida el 1° de enero de 2022, para la</w:t>
      </w:r>
      <w:r>
        <w:rPr>
          <w:rFonts w:ascii="Microsoft YaHei UI Light" w:eastAsia="Microsoft YaHei UI Light" w:hAnsi="Microsoft YaHei UI Light"/>
          <w:sz w:val="20"/>
          <w:szCs w:val="20"/>
          <w:lang w:val="es-ES"/>
        </w:rPr>
        <w:t>s</w:t>
      </w:r>
      <w:r w:rsidRPr="008D7A33">
        <w:rPr>
          <w:rFonts w:ascii="Microsoft YaHei UI Light" w:eastAsia="Microsoft YaHei UI Light" w:hAnsi="Microsoft YaHei UI Light"/>
          <w:sz w:val="20"/>
          <w:szCs w:val="20"/>
          <w:lang w:val="es-ES"/>
        </w:rPr>
        <w:t xml:space="preserve"> regiones de Coquimbo, Libertador Bernardo O’Higgins, Ñuble</w:t>
      </w:r>
      <w:r>
        <w:rPr>
          <w:rFonts w:ascii="Microsoft YaHei UI Light" w:eastAsia="Microsoft YaHei UI Light" w:hAnsi="Microsoft YaHei UI Light"/>
          <w:sz w:val="20"/>
          <w:szCs w:val="20"/>
          <w:lang w:val="es-ES"/>
        </w:rPr>
        <w:t>,</w:t>
      </w:r>
      <w:r w:rsidRPr="008D7A33">
        <w:rPr>
          <w:rFonts w:ascii="Microsoft YaHei UI Light" w:eastAsia="Microsoft YaHei UI Light" w:hAnsi="Microsoft YaHei UI Light"/>
          <w:sz w:val="20"/>
          <w:szCs w:val="20"/>
          <w:lang w:val="es-ES"/>
        </w:rPr>
        <w:t xml:space="preserve"> La Araucanía</w:t>
      </w:r>
      <w:r>
        <w:rPr>
          <w:rFonts w:ascii="Microsoft YaHei UI Light" w:eastAsia="Microsoft YaHei UI Light" w:hAnsi="Microsoft YaHei UI Light"/>
          <w:sz w:val="20"/>
          <w:szCs w:val="20"/>
          <w:lang w:val="es-ES"/>
        </w:rPr>
        <w:t>,</w:t>
      </w:r>
      <w:r w:rsidRPr="008D7A33">
        <w:rPr>
          <w:rFonts w:ascii="Microsoft YaHei UI Light" w:eastAsia="Microsoft YaHei UI Light" w:hAnsi="Microsoft YaHei UI Light"/>
          <w:sz w:val="20"/>
          <w:szCs w:val="20"/>
          <w:lang w:val="es-ES"/>
        </w:rPr>
        <w:t xml:space="preserve"> Los Lagos y Los Ríos. Señaló que</w:t>
      </w:r>
      <w:r w:rsidR="00A66EDA">
        <w:rPr>
          <w:rFonts w:ascii="Microsoft YaHei UI Light" w:eastAsia="Microsoft YaHei UI Light" w:hAnsi="Microsoft YaHei UI Light"/>
          <w:sz w:val="20"/>
          <w:szCs w:val="20"/>
          <w:lang w:val="es-ES"/>
        </w:rPr>
        <w:t>,</w:t>
      </w:r>
      <w:r w:rsidRPr="008D7A33">
        <w:rPr>
          <w:rFonts w:ascii="Microsoft YaHei UI Light" w:eastAsia="Microsoft YaHei UI Light" w:hAnsi="Microsoft YaHei UI Light"/>
          <w:sz w:val="20"/>
          <w:szCs w:val="20"/>
          <w:lang w:val="es-ES"/>
        </w:rPr>
        <w:t xml:space="preserve"> en la práctica, esto significó que las Direcciones Regionales del FOSIS </w:t>
      </w:r>
      <w:r>
        <w:rPr>
          <w:rFonts w:ascii="Microsoft YaHei UI Light" w:eastAsia="Microsoft YaHei UI Light" w:hAnsi="Microsoft YaHei UI Light"/>
          <w:sz w:val="20"/>
          <w:szCs w:val="20"/>
          <w:lang w:val="es-ES"/>
        </w:rPr>
        <w:t>debier</w:t>
      </w:r>
      <w:r w:rsidR="00A66EDA">
        <w:rPr>
          <w:rFonts w:ascii="Microsoft YaHei UI Light" w:eastAsia="Microsoft YaHei UI Light" w:hAnsi="Microsoft YaHei UI Light"/>
          <w:sz w:val="20"/>
          <w:szCs w:val="20"/>
          <w:lang w:val="es-ES"/>
        </w:rPr>
        <w:t>a</w:t>
      </w:r>
      <w:r>
        <w:rPr>
          <w:rFonts w:ascii="Microsoft YaHei UI Light" w:eastAsia="Microsoft YaHei UI Light" w:hAnsi="Microsoft YaHei UI Light"/>
          <w:sz w:val="20"/>
          <w:szCs w:val="20"/>
          <w:lang w:val="es-ES"/>
        </w:rPr>
        <w:t xml:space="preserve">n </w:t>
      </w:r>
      <w:r w:rsidRPr="008D7A33">
        <w:rPr>
          <w:rFonts w:ascii="Microsoft YaHei UI Light" w:eastAsia="Microsoft YaHei UI Light" w:hAnsi="Microsoft YaHei UI Light"/>
          <w:sz w:val="20"/>
          <w:szCs w:val="20"/>
          <w:lang w:val="es-ES"/>
        </w:rPr>
        <w:t>sosten</w:t>
      </w:r>
      <w:r>
        <w:rPr>
          <w:rFonts w:ascii="Microsoft YaHei UI Light" w:eastAsia="Microsoft YaHei UI Light" w:hAnsi="Microsoft YaHei UI Light"/>
          <w:sz w:val="20"/>
          <w:szCs w:val="20"/>
          <w:lang w:val="es-ES"/>
        </w:rPr>
        <w:t>er</w:t>
      </w:r>
      <w:r w:rsidRPr="008D7A33">
        <w:rPr>
          <w:rFonts w:ascii="Microsoft YaHei UI Light" w:eastAsia="Microsoft YaHei UI Light" w:hAnsi="Microsoft YaHei UI Light"/>
          <w:sz w:val="20"/>
          <w:szCs w:val="20"/>
          <w:lang w:val="es-ES"/>
        </w:rPr>
        <w:t xml:space="preserve"> reuniones periódicas de Asistencia Técnica con la División correspondiente del Gobierno Regional. Además, </w:t>
      </w:r>
      <w:r w:rsidR="00A66EDA">
        <w:rPr>
          <w:rFonts w:ascii="Microsoft YaHei UI Light" w:eastAsia="Microsoft YaHei UI Light" w:hAnsi="Microsoft YaHei UI Light"/>
          <w:sz w:val="20"/>
          <w:szCs w:val="20"/>
          <w:lang w:val="es-ES"/>
        </w:rPr>
        <w:t xml:space="preserve">se determinó </w:t>
      </w:r>
      <w:r w:rsidRPr="008D7A33">
        <w:rPr>
          <w:rFonts w:ascii="Microsoft YaHei UI Light" w:eastAsia="Microsoft YaHei UI Light" w:hAnsi="Microsoft YaHei UI Light"/>
          <w:sz w:val="20"/>
          <w:szCs w:val="20"/>
          <w:lang w:val="es-ES"/>
        </w:rPr>
        <w:t>que l</w:t>
      </w:r>
      <w:r w:rsidRPr="007C3242">
        <w:rPr>
          <w:rFonts w:ascii="Microsoft YaHei UI Light" w:eastAsia="Microsoft YaHei UI Light" w:hAnsi="Microsoft YaHei UI Light"/>
          <w:sz w:val="20"/>
          <w:szCs w:val="20"/>
          <w:lang w:val="es-ES"/>
        </w:rPr>
        <w:t xml:space="preserve">a Dirección </w:t>
      </w:r>
      <w:r w:rsidR="004E1DE7" w:rsidRPr="007C3242">
        <w:rPr>
          <w:rFonts w:ascii="Microsoft YaHei UI Light" w:eastAsia="Microsoft YaHei UI Light" w:hAnsi="Microsoft YaHei UI Light"/>
          <w:sz w:val="20"/>
          <w:szCs w:val="20"/>
          <w:lang w:val="es-ES"/>
        </w:rPr>
        <w:t xml:space="preserve">Regional </w:t>
      </w:r>
      <w:r w:rsidRPr="007C3242">
        <w:rPr>
          <w:rFonts w:ascii="Microsoft YaHei UI Light" w:eastAsia="Microsoft YaHei UI Light" w:hAnsi="Microsoft YaHei UI Light"/>
          <w:sz w:val="20"/>
          <w:szCs w:val="20"/>
          <w:lang w:val="es-ES"/>
        </w:rPr>
        <w:t>del FOSIS env</w:t>
      </w:r>
      <w:r w:rsidR="00A66EDA">
        <w:rPr>
          <w:rFonts w:ascii="Microsoft YaHei UI Light" w:eastAsia="Microsoft YaHei UI Light" w:hAnsi="Microsoft YaHei UI Light"/>
          <w:sz w:val="20"/>
          <w:szCs w:val="20"/>
          <w:lang w:val="es-ES"/>
        </w:rPr>
        <w:t>íe</w:t>
      </w:r>
      <w:r w:rsidRPr="007C3242">
        <w:rPr>
          <w:rFonts w:ascii="Microsoft YaHei UI Light" w:eastAsia="Microsoft YaHei UI Light" w:hAnsi="Microsoft YaHei UI Light"/>
          <w:sz w:val="20"/>
          <w:szCs w:val="20"/>
          <w:lang w:val="es-ES"/>
        </w:rPr>
        <w:t xml:space="preserve"> al Gobernador Regional el número mínimo y máximo de comunas en que se focalizará la intervención por programa</w:t>
      </w:r>
      <w:r w:rsidRPr="008D7A33">
        <w:rPr>
          <w:rFonts w:ascii="Microsoft YaHei UI Light" w:eastAsia="Microsoft YaHei UI Light" w:hAnsi="Microsoft YaHei UI Light"/>
          <w:sz w:val="20"/>
          <w:szCs w:val="20"/>
          <w:lang w:val="es-ES"/>
        </w:rPr>
        <w:t xml:space="preserve">. </w:t>
      </w:r>
      <w:r w:rsidRPr="007C3242">
        <w:rPr>
          <w:rFonts w:ascii="Microsoft YaHei UI Light" w:eastAsia="Microsoft YaHei UI Light" w:hAnsi="Microsoft YaHei UI Light"/>
          <w:sz w:val="20"/>
          <w:szCs w:val="20"/>
          <w:lang w:val="es-ES"/>
        </w:rPr>
        <w:t>Sobre la base de esta información, el Gobernador Regional presentará al Consejo Regional su propuesta de focalización territorial</w:t>
      </w:r>
      <w:r w:rsidRPr="008D7A33">
        <w:rPr>
          <w:rFonts w:ascii="Microsoft YaHei UI Light" w:eastAsia="Microsoft YaHei UI Light" w:hAnsi="Microsoft YaHei UI Light"/>
          <w:sz w:val="20"/>
          <w:szCs w:val="20"/>
          <w:lang w:val="es-ES"/>
        </w:rPr>
        <w:t xml:space="preserve"> y el Consejo Regional podrá aprobar la propuesta o modificarla; en caso de modificarla, deberá respetar los criterios de focalización.</w:t>
      </w:r>
      <w:r w:rsidR="00ED5BCF">
        <w:rPr>
          <w:rFonts w:ascii="Microsoft YaHei UI Light" w:eastAsia="Microsoft YaHei UI Light" w:hAnsi="Microsoft YaHei UI Light"/>
          <w:sz w:val="20"/>
          <w:szCs w:val="20"/>
          <w:lang w:val="es-ES"/>
        </w:rPr>
        <w:t xml:space="preserve"> </w:t>
      </w:r>
    </w:p>
    <w:p w14:paraId="41697DEC" w14:textId="78F5C438" w:rsidR="005C781C" w:rsidRPr="008D7A33" w:rsidRDefault="00B97C80" w:rsidP="005C781C">
      <w:pPr>
        <w:jc w:val="both"/>
        <w:rPr>
          <w:rFonts w:ascii="Microsoft YaHei UI Light" w:eastAsia="Microsoft YaHei UI Light" w:hAnsi="Microsoft YaHei UI Light"/>
          <w:sz w:val="20"/>
          <w:szCs w:val="20"/>
          <w:lang w:val="es-ES"/>
        </w:rPr>
      </w:pPr>
      <w:r>
        <w:rPr>
          <w:rFonts w:ascii="Microsoft YaHei UI Light" w:eastAsia="Microsoft YaHei UI Light" w:hAnsi="Microsoft YaHei UI Light"/>
          <w:sz w:val="20"/>
          <w:szCs w:val="20"/>
          <w:lang w:val="es-ES"/>
        </w:rPr>
        <w:t xml:space="preserve">Dicho </w:t>
      </w:r>
      <w:r w:rsidR="005C781C" w:rsidRPr="008D7A33">
        <w:rPr>
          <w:rFonts w:ascii="Microsoft YaHei UI Light" w:eastAsia="Microsoft YaHei UI Light" w:hAnsi="Microsoft YaHei UI Light"/>
          <w:sz w:val="20"/>
          <w:szCs w:val="20"/>
          <w:lang w:val="es-ES"/>
        </w:rPr>
        <w:t>lo anterior, la propuesta de Focalización Territorial para los programas Emprendamos, Acción y Organizaciones en Acción FOSIS 2024, son las siguientes: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838"/>
        <w:gridCol w:w="11198"/>
      </w:tblGrid>
      <w:tr w:rsidR="00ED5BCF" w:rsidRPr="008D7A33" w14:paraId="35631587" w14:textId="77777777" w:rsidTr="00C6213B">
        <w:tc>
          <w:tcPr>
            <w:tcW w:w="13036" w:type="dxa"/>
            <w:gridSpan w:val="2"/>
          </w:tcPr>
          <w:p w14:paraId="66DC883A" w14:textId="77777777" w:rsidR="00ED5BCF" w:rsidRPr="008D7A33" w:rsidRDefault="00ED5BCF" w:rsidP="00C6213B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</w:pPr>
            <w:r w:rsidRPr="008D7A33"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  <w:t>PROGRAMA EMPRENDAMOS</w:t>
            </w:r>
          </w:p>
        </w:tc>
      </w:tr>
      <w:tr w:rsidR="00ED5BCF" w:rsidRPr="008D7A33" w14:paraId="44A5BFD4" w14:textId="77777777" w:rsidTr="00C6213B">
        <w:tc>
          <w:tcPr>
            <w:tcW w:w="1838" w:type="dxa"/>
          </w:tcPr>
          <w:p w14:paraId="353DAA92" w14:textId="77777777" w:rsidR="00ED5BCF" w:rsidRPr="008D7A33" w:rsidRDefault="00ED5BCF" w:rsidP="00C6213B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</w:pPr>
            <w:r w:rsidRPr="008D7A33"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  <w:t>OBJETIVO</w:t>
            </w:r>
          </w:p>
        </w:tc>
        <w:tc>
          <w:tcPr>
            <w:tcW w:w="11198" w:type="dxa"/>
          </w:tcPr>
          <w:p w14:paraId="19C5644E" w14:textId="77777777" w:rsidR="00ED5BCF" w:rsidRPr="008D7A33" w:rsidRDefault="00ED5BCF" w:rsidP="00C6213B">
            <w:pPr>
              <w:jc w:val="both"/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</w:pPr>
            <w:r w:rsidRPr="008D7A33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Apoyar a personas en situación de pobreza y/o vulnerabilidad que desarrollan actividades económicas autónomas, para que puedan percibir ingresos mayores y más estables fruto de su actividad independiente de generación de ingresos.</w:t>
            </w:r>
          </w:p>
        </w:tc>
      </w:tr>
      <w:tr w:rsidR="00ED5BCF" w:rsidRPr="008D7A33" w14:paraId="7FCE13FD" w14:textId="77777777" w:rsidTr="00C6213B">
        <w:tc>
          <w:tcPr>
            <w:tcW w:w="1838" w:type="dxa"/>
          </w:tcPr>
          <w:p w14:paraId="25BD0A66" w14:textId="77777777" w:rsidR="00ED5BCF" w:rsidRDefault="00ED5BCF" w:rsidP="00C6213B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</w:pPr>
          </w:p>
          <w:p w14:paraId="6044B17C" w14:textId="77777777" w:rsidR="00ED5BCF" w:rsidRPr="008D7A33" w:rsidRDefault="00ED5BCF" w:rsidP="00C6213B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</w:pPr>
            <w:r w:rsidRPr="008D7A33"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  <w:t>FOCO GRUPAL</w:t>
            </w:r>
          </w:p>
        </w:tc>
        <w:tc>
          <w:tcPr>
            <w:tcW w:w="11198" w:type="dxa"/>
          </w:tcPr>
          <w:p w14:paraId="4659D85C" w14:textId="77777777" w:rsidR="00ED5BCF" w:rsidRPr="008D7A33" w:rsidRDefault="00ED5BCF" w:rsidP="00C6213B">
            <w:pPr>
              <w:jc w:val="both"/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</w:pPr>
            <w:r w:rsidRPr="008D7A33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 xml:space="preserve">Apoyar a 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 xml:space="preserve">organizaciones </w:t>
            </w:r>
            <w:r w:rsidRPr="008D7A33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y/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o</w:t>
            </w:r>
            <w:r w:rsidRPr="008D7A33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 xml:space="preserve">grupos </w:t>
            </w:r>
            <w:r w:rsidRPr="008D7A33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organizaciones cuyos miembros se encuentran en situación de vulnerabilidad, pobreza o extrema pobreza, en el desarrollo de una iniciativa de inversión productiva definida, con el fin de mejorar las condiciones de desarrollo de su(s) actividad(es) económica(s).</w:t>
            </w:r>
          </w:p>
        </w:tc>
      </w:tr>
      <w:tr w:rsidR="00ED5BCF" w:rsidRPr="008D7A33" w14:paraId="21C5547F" w14:textId="77777777" w:rsidTr="00C6213B">
        <w:tc>
          <w:tcPr>
            <w:tcW w:w="1838" w:type="dxa"/>
          </w:tcPr>
          <w:p w14:paraId="1FE1D78F" w14:textId="77777777" w:rsidR="00ED5BCF" w:rsidRPr="008D7A33" w:rsidRDefault="00ED5BCF" w:rsidP="00C6213B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</w:pPr>
            <w:r w:rsidRPr="008D7A33"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  <w:lastRenderedPageBreak/>
              <w:t>PROPUESTA DEL GOBERNADOR 2024</w:t>
            </w:r>
          </w:p>
        </w:tc>
        <w:tc>
          <w:tcPr>
            <w:tcW w:w="11198" w:type="dxa"/>
          </w:tcPr>
          <w:p w14:paraId="36174C29" w14:textId="77777777" w:rsidR="00ED5BCF" w:rsidRDefault="00ED5BCF" w:rsidP="00C6213B">
            <w:pPr>
              <w:jc w:val="both"/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</w:pPr>
          </w:p>
          <w:p w14:paraId="36D1981D" w14:textId="77777777" w:rsidR="00ED5BCF" w:rsidRPr="008D7A33" w:rsidRDefault="00ED5BCF" w:rsidP="00C6213B">
            <w:pPr>
              <w:jc w:val="both"/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</w:pPr>
            <w:r w:rsidRPr="008D7A33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Focalizar el programa Emprendamos en las 12 comunas de la región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, por un monto de $</w:t>
            </w:r>
            <w:r w:rsidRPr="008D7A33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324.351.000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.</w:t>
            </w:r>
          </w:p>
        </w:tc>
      </w:tr>
      <w:tr w:rsidR="00ED5BCF" w:rsidRPr="008D7A33" w14:paraId="0EAD2A2E" w14:textId="77777777" w:rsidTr="00C6213B">
        <w:tc>
          <w:tcPr>
            <w:tcW w:w="13036" w:type="dxa"/>
            <w:gridSpan w:val="2"/>
          </w:tcPr>
          <w:p w14:paraId="2A475C50" w14:textId="77777777" w:rsidR="00ED5BCF" w:rsidRPr="008D7A33" w:rsidRDefault="00ED5BCF" w:rsidP="00C6213B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  <w:t>PROGRAMA ACCIÓN</w:t>
            </w:r>
          </w:p>
        </w:tc>
      </w:tr>
      <w:tr w:rsidR="00ED5BCF" w:rsidRPr="008D7A33" w14:paraId="698EFC79" w14:textId="77777777" w:rsidTr="00C6213B">
        <w:tc>
          <w:tcPr>
            <w:tcW w:w="1838" w:type="dxa"/>
          </w:tcPr>
          <w:p w14:paraId="2437D445" w14:textId="77777777" w:rsidR="00ED5BCF" w:rsidRDefault="00ED5BCF" w:rsidP="00C6213B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</w:pPr>
          </w:p>
          <w:p w14:paraId="0CD71F54" w14:textId="77777777" w:rsidR="00ED5BCF" w:rsidRDefault="00ED5BCF" w:rsidP="00C6213B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</w:pPr>
          </w:p>
          <w:p w14:paraId="33D99F33" w14:textId="77777777" w:rsidR="00ED5BCF" w:rsidRDefault="00ED5BCF" w:rsidP="00C6213B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</w:pPr>
          </w:p>
          <w:p w14:paraId="3EBD3E85" w14:textId="77777777" w:rsidR="00ED5BCF" w:rsidRPr="008D7A33" w:rsidRDefault="00ED5BCF" w:rsidP="00C6213B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</w:pPr>
            <w:r w:rsidRPr="008D7A33"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  <w:t>OBJETIVO</w:t>
            </w:r>
          </w:p>
        </w:tc>
        <w:tc>
          <w:tcPr>
            <w:tcW w:w="11198" w:type="dxa"/>
          </w:tcPr>
          <w:p w14:paraId="2D06664A" w14:textId="39899E4A" w:rsidR="00ED5BCF" w:rsidRPr="008D7A33" w:rsidRDefault="00ED5BCF" w:rsidP="00ED5BCF">
            <w:pPr>
              <w:jc w:val="both"/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</w:pP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Q</w:t>
            </w:r>
            <w:r w:rsidRPr="008D7A33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ue los hogares desarrollen y potencien las Habilidades para la Vida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 xml:space="preserve">, </w:t>
            </w:r>
            <w:r w:rsidRPr="008D7A33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a través del desarrollo de planes de trabajo considerados como un medio y eje central de la intervención y en torno a ellos proveer de todos los otros servicios que les den soporte para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: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 xml:space="preserve"> d</w:t>
            </w:r>
            <w:r w:rsidRPr="00254179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iagnosticar y definir los problemas y los objetivos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; a</w:t>
            </w:r>
            <w:r w:rsidRPr="00254179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compañar la intervención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,</w:t>
            </w:r>
            <w:r w:rsidRPr="00254179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 xml:space="preserve"> genera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ndo</w:t>
            </w:r>
            <w:r w:rsidRPr="00254179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 xml:space="preserve"> talleres de formación para el desarrollo de capacidades y habilidades para la vid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a; y f</w:t>
            </w:r>
            <w:r w:rsidRPr="00254179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inanciar parte de los planes de trabajo con un fondo de inversión.</w:t>
            </w:r>
          </w:p>
        </w:tc>
      </w:tr>
      <w:tr w:rsidR="00ED5BCF" w:rsidRPr="008D7A33" w14:paraId="58825721" w14:textId="77777777" w:rsidTr="00C6213B">
        <w:tc>
          <w:tcPr>
            <w:tcW w:w="1838" w:type="dxa"/>
          </w:tcPr>
          <w:p w14:paraId="2D7894C3" w14:textId="77777777" w:rsidR="00ED5BCF" w:rsidRPr="008D7A33" w:rsidRDefault="00ED5BCF" w:rsidP="00C6213B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</w:pPr>
            <w:r w:rsidRPr="008D7A33"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  <w:t>PROPUESTA DEL GOBERNADOR 2024</w:t>
            </w:r>
          </w:p>
        </w:tc>
        <w:tc>
          <w:tcPr>
            <w:tcW w:w="11198" w:type="dxa"/>
          </w:tcPr>
          <w:p w14:paraId="05EFB869" w14:textId="77777777" w:rsidR="00ED5BCF" w:rsidRPr="008D7A33" w:rsidRDefault="00ED5BCF" w:rsidP="00C6213B">
            <w:pPr>
              <w:jc w:val="both"/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</w:pPr>
            <w:r w:rsidRPr="00254179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Focalizar el programa en 2 comunas de la región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: Futrono y Máfil, por un monto de $55.040.000 e</w:t>
            </w:r>
            <w:r w:rsidRPr="00F35CE7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n base a equidad territorial e ir rotando las comunas en los siguientes años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.</w:t>
            </w:r>
          </w:p>
        </w:tc>
      </w:tr>
      <w:tr w:rsidR="00ED5BCF" w:rsidRPr="008D7A33" w14:paraId="388FCB15" w14:textId="77777777" w:rsidTr="00C6213B">
        <w:tc>
          <w:tcPr>
            <w:tcW w:w="13036" w:type="dxa"/>
            <w:gridSpan w:val="2"/>
          </w:tcPr>
          <w:p w14:paraId="1B5575AA" w14:textId="77777777" w:rsidR="00ED5BCF" w:rsidRPr="008D7A33" w:rsidRDefault="00ED5BCF" w:rsidP="00C6213B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  <w:t>PROGRAMA ORGANIZACIONES EN ACCIÓN</w:t>
            </w:r>
          </w:p>
        </w:tc>
      </w:tr>
      <w:tr w:rsidR="00ED5BCF" w:rsidRPr="008D7A33" w14:paraId="7E52BA75" w14:textId="77777777" w:rsidTr="00C6213B">
        <w:tc>
          <w:tcPr>
            <w:tcW w:w="1838" w:type="dxa"/>
          </w:tcPr>
          <w:p w14:paraId="7F6EB3AD" w14:textId="77777777" w:rsidR="00ED5BCF" w:rsidRDefault="00ED5BCF" w:rsidP="00C6213B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</w:pPr>
          </w:p>
          <w:p w14:paraId="54EFE5E3" w14:textId="77777777" w:rsidR="00ED5BCF" w:rsidRDefault="00ED5BCF" w:rsidP="00C6213B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</w:pPr>
          </w:p>
          <w:p w14:paraId="125320FD" w14:textId="77777777" w:rsidR="00ED5BCF" w:rsidRDefault="00ED5BCF" w:rsidP="00C6213B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</w:pPr>
          </w:p>
          <w:p w14:paraId="1A25567D" w14:textId="77777777" w:rsidR="00ED5BCF" w:rsidRPr="008D7A33" w:rsidRDefault="00ED5BCF" w:rsidP="00C6213B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</w:pPr>
            <w:r w:rsidRPr="008D7A33"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  <w:t>OBJETIVO</w:t>
            </w:r>
          </w:p>
        </w:tc>
        <w:tc>
          <w:tcPr>
            <w:tcW w:w="11198" w:type="dxa"/>
          </w:tcPr>
          <w:p w14:paraId="2573C551" w14:textId="77777777" w:rsidR="00ED5BCF" w:rsidRDefault="00ED5BCF" w:rsidP="00C6213B">
            <w:pPr>
              <w:jc w:val="both"/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</w:pP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 xml:space="preserve">El programa, a </w:t>
            </w:r>
            <w:r w:rsidRPr="002C3F81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 xml:space="preserve">través de su estrategia de intervención “Financiamiento de Proyectos Autogestionados”, 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t</w:t>
            </w:r>
            <w:r w:rsidRPr="002C3F81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iene como propósito que organizaciones comunitarias, funcionales y territoriales, aumenten su capacidad para autogestionar proyectos comunitarios a través del cumplimiento de acciones o iniciativas asociadas a la ejecución de sus proyectos, los cuales permitan aportar a la superación de la situación de pobreza y vulnerabilidad de sus comunidades.</w:t>
            </w:r>
          </w:p>
          <w:p w14:paraId="656567F9" w14:textId="77777777" w:rsidR="00ED5BCF" w:rsidRPr="002C3F81" w:rsidRDefault="00ED5BCF" w:rsidP="00C6213B">
            <w:pPr>
              <w:jc w:val="both"/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</w:pPr>
            <w:r w:rsidRPr="002C3F81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El programa aborda las siguientes dimensiones de la autogestión: establecimiento de metas, planificación de actividades, trabajo en equipo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,</w:t>
            </w:r>
            <w:r w:rsidRPr="002C3F81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 xml:space="preserve"> gestión de recursos, coordinación con otros actores e involucramiento comunitario.</w:t>
            </w:r>
          </w:p>
        </w:tc>
      </w:tr>
      <w:tr w:rsidR="00ED5BCF" w:rsidRPr="008D7A33" w14:paraId="53F2AA66" w14:textId="77777777" w:rsidTr="00C6213B">
        <w:tc>
          <w:tcPr>
            <w:tcW w:w="1838" w:type="dxa"/>
          </w:tcPr>
          <w:p w14:paraId="46C81623" w14:textId="77777777" w:rsidR="00ED5BCF" w:rsidRPr="008D7A33" w:rsidRDefault="00ED5BCF" w:rsidP="00C6213B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</w:pPr>
            <w:r w:rsidRPr="008D7A33"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  <w:lang w:val="es-ES"/>
              </w:rPr>
              <w:t>PROPUESTA DEL GOBERNADOR 2024</w:t>
            </w:r>
          </w:p>
        </w:tc>
        <w:tc>
          <w:tcPr>
            <w:tcW w:w="11198" w:type="dxa"/>
          </w:tcPr>
          <w:p w14:paraId="05060B78" w14:textId="77777777" w:rsidR="00ED5BCF" w:rsidRPr="008D7A33" w:rsidRDefault="00ED5BCF" w:rsidP="00C6213B">
            <w:pPr>
              <w:jc w:val="both"/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</w:pPr>
            <w:r w:rsidRPr="002C3F81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Focalizar el programa en 3 comunas de la región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 xml:space="preserve">: </w:t>
            </w:r>
            <w:r w:rsidRPr="00F35CE7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Panguipulli, Lanco y Paillaco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 xml:space="preserve"> por un monto de $6.000.000. Estas</w:t>
            </w:r>
            <w:r w:rsidRPr="00F35CE7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 xml:space="preserve"> 3 comunas 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 xml:space="preserve">cuentan </w:t>
            </w:r>
            <w:r w:rsidRPr="00F35CE7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con mayor concentración de hogares en el tramo 40% del R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 xml:space="preserve">egistro </w:t>
            </w:r>
            <w:r w:rsidRPr="00F35CE7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S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 xml:space="preserve">ocial de </w:t>
            </w:r>
            <w:r w:rsidRPr="00F35CE7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H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ogares</w:t>
            </w:r>
            <w:r w:rsidRPr="00F35CE7">
              <w:rPr>
                <w:rFonts w:ascii="Microsoft YaHei UI Light" w:eastAsia="Microsoft YaHei UI Light" w:hAnsi="Microsoft YaHei UI Light"/>
                <w:sz w:val="20"/>
                <w:szCs w:val="20"/>
                <w:lang w:val="es-ES"/>
              </w:rPr>
              <w:t>.</w:t>
            </w:r>
          </w:p>
        </w:tc>
      </w:tr>
    </w:tbl>
    <w:p w14:paraId="197E9BDB" w14:textId="3ED84F63" w:rsidR="00ED5BCF" w:rsidRDefault="00ED5BCF" w:rsidP="00ED5BCF">
      <w:pPr>
        <w:spacing w:line="240" w:lineRule="auto"/>
        <w:jc w:val="both"/>
        <w:rPr>
          <w:rFonts w:ascii="Microsoft YaHei UI Light" w:eastAsia="Microsoft YaHei UI Light" w:hAnsi="Microsoft YaHei UI Light" w:cs="Arial"/>
          <w:bCs/>
          <w:sz w:val="20"/>
          <w:szCs w:val="20"/>
        </w:rPr>
      </w:pP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>Se estudiará la complementación de recursos de las iniciativas.</w:t>
      </w:r>
    </w:p>
    <w:p w14:paraId="1F7FE08D" w14:textId="1061F848" w:rsidR="00ED5BCF" w:rsidRDefault="00ED5BCF" w:rsidP="00ED5BCF">
      <w:pPr>
        <w:spacing w:line="240" w:lineRule="auto"/>
        <w:jc w:val="both"/>
        <w:rPr>
          <w:rFonts w:ascii="Microsoft YaHei UI Light" w:eastAsia="Microsoft YaHei UI Light" w:hAnsi="Microsoft YaHei UI Light" w:cs="Arial"/>
          <w:bCs/>
          <w:sz w:val="20"/>
          <w:szCs w:val="20"/>
        </w:rPr>
      </w:pP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>Puesta en votación, la iniciativa es recomendada favorablemente, por unanimidad, para ser presentada al pleno de este Consejo.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836"/>
        <w:gridCol w:w="8224"/>
        <w:gridCol w:w="1599"/>
        <w:gridCol w:w="1377"/>
      </w:tblGrid>
      <w:tr w:rsidR="00B029B7" w:rsidRPr="00C8651D" w14:paraId="6288FE1C" w14:textId="77777777" w:rsidTr="00B029B7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746" w14:textId="77777777" w:rsidR="00B029B7" w:rsidRDefault="00B029B7" w:rsidP="00B029B7">
            <w:pPr>
              <w:jc w:val="center"/>
              <w:rPr>
                <w:rFonts w:ascii="Microsoft YaHei UI Light" w:eastAsia="Microsoft YaHei UI Light" w:hAnsi="Microsoft YaHei UI Light" w:cs="Arial"/>
                <w:b/>
                <w:sz w:val="20"/>
                <w:szCs w:val="20"/>
              </w:rPr>
            </w:pPr>
            <w:r w:rsidRPr="00AA0C7B">
              <w:rPr>
                <w:rFonts w:ascii="Microsoft YaHei UI Light" w:eastAsia="Microsoft YaHei UI Light" w:hAnsi="Microsoft YaHei UI Light" w:cs="Arial"/>
                <w:b/>
                <w:sz w:val="20"/>
                <w:szCs w:val="20"/>
              </w:rPr>
              <w:lastRenderedPageBreak/>
              <w:t>RESOLVER PROYECTO “VIII MUESTRA GASTRONÓMICA DE LA PAPA” DE LA ILUSTRA MUNICIPALIDAD DE RÍO BUENO</w:t>
            </w:r>
          </w:p>
          <w:p w14:paraId="7F9FF7B4" w14:textId="2665A059" w:rsidR="00B029B7" w:rsidRPr="00C8651D" w:rsidRDefault="00B029B7" w:rsidP="00B029B7">
            <w:pPr>
              <w:jc w:val="both"/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</w:pPr>
            <w:r w:rsidRPr="00B97C80"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>Expus</w:t>
            </w:r>
            <w:r w:rsidR="000F5533"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>ieron</w:t>
            </w:r>
            <w:r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 xml:space="preserve">: </w:t>
            </w:r>
            <w:r w:rsidR="000F5533"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 xml:space="preserve">Blanca </w:t>
            </w:r>
            <w:r w:rsidR="005B47E9"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 xml:space="preserve">Garrido </w:t>
            </w:r>
            <w:r w:rsidR="000F5533"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>y Verónica</w:t>
            </w:r>
            <w:r w:rsidR="005B47E9"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 xml:space="preserve"> Nichi/Representantes Mesa Rural de Mujeres Río Bueno.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A2C3" w14:textId="77777777" w:rsidR="00B029B7" w:rsidRPr="00C8651D" w:rsidRDefault="00B029B7" w:rsidP="00C93510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  <w:r w:rsidRPr="00C8651D">
              <w:rPr>
                <w:rFonts w:ascii="Microsoft YaHei UI Light" w:eastAsia="Microsoft YaHei UI Light" w:hAnsi="Microsoft YaHei UI Light" w:hint="eastAsia"/>
                <w:b/>
                <w:bCs/>
                <w:sz w:val="20"/>
                <w:szCs w:val="20"/>
              </w:rPr>
              <w:t>MONTO TOTAL PROYECTO ($)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DBBE" w14:textId="77777777" w:rsidR="00B029B7" w:rsidRPr="00C8651D" w:rsidRDefault="00B029B7" w:rsidP="00C93510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  <w:r w:rsidRPr="00C8651D">
              <w:rPr>
                <w:rFonts w:ascii="Microsoft YaHei UI Light" w:eastAsia="Microsoft YaHei UI Light" w:hAnsi="Microsoft YaHei UI Light" w:hint="eastAsia"/>
                <w:b/>
                <w:bCs/>
                <w:sz w:val="20"/>
                <w:szCs w:val="20"/>
              </w:rPr>
              <w:t>MONTO SOLICITADO</w:t>
            </w:r>
            <w:r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  <w:t xml:space="preserve"> </w:t>
            </w:r>
            <w:r w:rsidRPr="00C8651D">
              <w:rPr>
                <w:rFonts w:ascii="Microsoft YaHei UI Light" w:eastAsia="Microsoft YaHei UI Light" w:hAnsi="Microsoft YaHei UI Light" w:hint="eastAsia"/>
                <w:b/>
                <w:bCs/>
                <w:sz w:val="20"/>
                <w:szCs w:val="20"/>
              </w:rPr>
              <w:t>($)</w:t>
            </w:r>
          </w:p>
        </w:tc>
      </w:tr>
      <w:tr w:rsidR="00B029B7" w:rsidRPr="00C8651D" w14:paraId="2883E1B1" w14:textId="77777777" w:rsidTr="00B029B7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C34" w14:textId="33880D74" w:rsidR="00B029B7" w:rsidRPr="00C8651D" w:rsidRDefault="00B029B7" w:rsidP="00C93510">
            <w:pPr>
              <w:jc w:val="both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>La iniciativa tiene por objetivo r</w:t>
            </w:r>
            <w:r w:rsidRPr="00B029B7"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>ealizar la VIlI Muestra Gastronómica de la Papa 2023</w:t>
            </w:r>
            <w:r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>,</w:t>
            </w:r>
            <w:r w:rsidRPr="00B029B7"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 xml:space="preserve"> a través de un evento cultural</w:t>
            </w:r>
            <w:r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 xml:space="preserve">, </w:t>
            </w:r>
            <w:r w:rsidRPr="00B029B7"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>gastronómico y folclórico, que contribuya al desarrollo de</w:t>
            </w:r>
            <w:r w:rsidR="002C1163"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>l</w:t>
            </w:r>
            <w:r w:rsidRPr="00B029B7"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 xml:space="preserve"> patrimonio</w:t>
            </w:r>
            <w:r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 xml:space="preserve"> </w:t>
            </w:r>
            <w:r w:rsidRPr="00B029B7"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>cultural inmaterial.</w:t>
            </w:r>
            <w:r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 xml:space="preserve"> En particular, se busca con ello p</w:t>
            </w:r>
            <w:r w:rsidRPr="00B029B7"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>oner en valor, rescatar y difundir la gastronomía tradicional campesina con los</w:t>
            </w:r>
            <w:r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 xml:space="preserve"> </w:t>
            </w:r>
            <w:r w:rsidRPr="00B029B7"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>productos preparados a base de papa en sus variadas presentaciones</w:t>
            </w:r>
            <w:r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 xml:space="preserve"> f</w:t>
            </w:r>
            <w:r w:rsidRPr="00B029B7"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>omenta</w:t>
            </w:r>
            <w:r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>ndo</w:t>
            </w:r>
            <w:r w:rsidRPr="00B029B7"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 xml:space="preserve"> el desarrollo de actividades culturales que permanezcan a través del</w:t>
            </w:r>
            <w:r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 xml:space="preserve"> </w:t>
            </w:r>
            <w:r w:rsidRPr="00B029B7"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>tiempo</w:t>
            </w:r>
            <w:r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 xml:space="preserve">, involucrando la </w:t>
            </w:r>
            <w:r w:rsidRPr="00B029B7"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>participación de la comunidad en actividades identitarias</w:t>
            </w:r>
            <w:r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>. La actividad se realizará el 8 y 9 de diciembre del presente año.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3F80" w14:textId="77777777" w:rsidR="00B029B7" w:rsidRDefault="00B029B7" w:rsidP="00C93510">
            <w:pPr>
              <w:jc w:val="right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</w:p>
          <w:p w14:paraId="2B880597" w14:textId="77777777" w:rsidR="00B029B7" w:rsidRDefault="00B029B7" w:rsidP="00C93510">
            <w:pPr>
              <w:jc w:val="right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</w:p>
          <w:p w14:paraId="0BDDE8CB" w14:textId="77777777" w:rsidR="00B029B7" w:rsidRDefault="00B029B7" w:rsidP="00C93510">
            <w:pPr>
              <w:jc w:val="right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</w:p>
          <w:p w14:paraId="1E5581F3" w14:textId="77777777" w:rsidR="00B029B7" w:rsidRDefault="00B029B7" w:rsidP="00C93510">
            <w:pPr>
              <w:jc w:val="right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</w:p>
          <w:p w14:paraId="796BF03A" w14:textId="77777777" w:rsidR="00B029B7" w:rsidRDefault="00B029B7" w:rsidP="00C93510">
            <w:pPr>
              <w:jc w:val="right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</w:p>
          <w:p w14:paraId="0DBFDFC0" w14:textId="51670D09" w:rsidR="00B029B7" w:rsidRPr="00C8651D" w:rsidRDefault="00B029B7" w:rsidP="00C93510">
            <w:pPr>
              <w:jc w:val="right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/>
                <w:sz w:val="20"/>
                <w:szCs w:val="20"/>
              </w:rPr>
              <w:t>5.600.000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5AEC" w14:textId="77777777" w:rsidR="00B029B7" w:rsidRDefault="00B029B7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</w:p>
          <w:p w14:paraId="39C404BE" w14:textId="77777777" w:rsidR="00B029B7" w:rsidRDefault="00B029B7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</w:p>
          <w:p w14:paraId="29D5F6D9" w14:textId="77777777" w:rsidR="00B029B7" w:rsidRDefault="00B029B7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</w:p>
          <w:p w14:paraId="0AE80112" w14:textId="77777777" w:rsidR="00B029B7" w:rsidRDefault="00B029B7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</w:p>
          <w:p w14:paraId="540ABB75" w14:textId="77777777" w:rsidR="00B029B7" w:rsidRDefault="00B029B7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</w:p>
          <w:p w14:paraId="74818979" w14:textId="017DD96C" w:rsidR="00B029B7" w:rsidRPr="00C8651D" w:rsidRDefault="00B029B7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  <w:t>5.000.000</w:t>
            </w:r>
          </w:p>
        </w:tc>
      </w:tr>
      <w:tr w:rsidR="00B029B7" w:rsidRPr="00C8651D" w14:paraId="1BB18C9F" w14:textId="77777777" w:rsidTr="00B029B7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168B" w14:textId="77777777" w:rsidR="00B029B7" w:rsidRPr="00C8651D" w:rsidRDefault="00B029B7" w:rsidP="00C93510">
            <w:pPr>
              <w:jc w:val="both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  <w:r w:rsidRPr="00C8651D">
              <w:rPr>
                <w:rFonts w:ascii="Microsoft YaHei UI Light" w:eastAsia="Microsoft YaHei UI Light" w:hAnsi="Microsoft YaHei UI Light" w:hint="eastAsia"/>
                <w:b/>
                <w:bCs/>
                <w:sz w:val="20"/>
                <w:szCs w:val="20"/>
              </w:rPr>
              <w:t>ORGANIZACIÓN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CB21" w14:textId="0EA7F366" w:rsidR="00B029B7" w:rsidRPr="00C8651D" w:rsidRDefault="00B029B7" w:rsidP="00C93510">
            <w:pPr>
              <w:jc w:val="both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  <w:r w:rsidRPr="00C8651D">
              <w:rPr>
                <w:rFonts w:ascii="Microsoft YaHei UI Light" w:eastAsia="Microsoft YaHei UI Light" w:hAnsi="Microsoft YaHei UI Light"/>
                <w:sz w:val="20"/>
                <w:szCs w:val="20"/>
              </w:rPr>
              <w:t xml:space="preserve">Ilustre Municipalidad de 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</w:rPr>
              <w:t>Río Bueno</w:t>
            </w:r>
            <w:r w:rsidR="00A8513E">
              <w:rPr>
                <w:rFonts w:ascii="Microsoft YaHei UI Light" w:eastAsia="Microsoft YaHei UI Light" w:hAnsi="Microsoft YaHei UI Light"/>
                <w:sz w:val="20"/>
                <w:szCs w:val="20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BC9BC4" w14:textId="77777777" w:rsidR="00B029B7" w:rsidRPr="00C8651D" w:rsidRDefault="00B029B7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05B76" w14:textId="77777777" w:rsidR="00B029B7" w:rsidRPr="00C8651D" w:rsidRDefault="00B029B7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</w:p>
        </w:tc>
      </w:tr>
    </w:tbl>
    <w:p w14:paraId="26531057" w14:textId="33AA6939" w:rsidR="00AA0C7B" w:rsidRDefault="00B029B7" w:rsidP="00AA0C7B">
      <w:pPr>
        <w:spacing w:line="240" w:lineRule="auto"/>
        <w:jc w:val="both"/>
        <w:rPr>
          <w:rFonts w:ascii="Microsoft YaHei UI Light" w:eastAsia="Microsoft YaHei UI Light" w:hAnsi="Microsoft YaHei UI Light" w:cs="Arial"/>
          <w:bCs/>
          <w:sz w:val="20"/>
          <w:szCs w:val="20"/>
        </w:rPr>
      </w:pPr>
      <w:bookmarkStart w:id="2" w:name="_Hlk151328334"/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Puesta en votación, la iniciativa es recomendada favorablemente, por unanimidad, para ser presentada al pleno de este </w:t>
      </w:r>
      <w:r w:rsidR="003D1416">
        <w:rPr>
          <w:rFonts w:ascii="Microsoft YaHei UI Light" w:eastAsia="Microsoft YaHei UI Light" w:hAnsi="Microsoft YaHei UI Light" w:cs="Arial"/>
          <w:bCs/>
          <w:sz w:val="20"/>
          <w:szCs w:val="20"/>
        </w:rPr>
        <w:t>Consejo.</w:t>
      </w:r>
    </w:p>
    <w:bookmarkEnd w:id="2"/>
    <w:p w14:paraId="2EAE6DB2" w14:textId="1797E99D" w:rsidR="00AA0C7B" w:rsidRDefault="00AA0C7B" w:rsidP="00AA0C7B">
      <w:pPr>
        <w:spacing w:line="240" w:lineRule="auto"/>
        <w:jc w:val="both"/>
        <w:rPr>
          <w:rFonts w:ascii="Microsoft YaHei UI Light" w:eastAsia="Microsoft YaHei UI Light" w:hAnsi="Microsoft YaHei UI Light" w:cs="Arial"/>
          <w:bCs/>
          <w:sz w:val="20"/>
          <w:szCs w:val="2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838"/>
        <w:gridCol w:w="7513"/>
        <w:gridCol w:w="1701"/>
        <w:gridCol w:w="1984"/>
      </w:tblGrid>
      <w:tr w:rsidR="003D1416" w:rsidRPr="00C8651D" w14:paraId="3ED793F4" w14:textId="77777777" w:rsidTr="00C9351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237F" w14:textId="77777777" w:rsidR="003D1416" w:rsidRDefault="003D1416" w:rsidP="00C93510">
            <w:pPr>
              <w:jc w:val="center"/>
              <w:rPr>
                <w:rFonts w:ascii="Microsoft YaHei UI Light" w:eastAsia="Microsoft YaHei UI Light" w:hAnsi="Microsoft YaHei UI Light"/>
                <w:b/>
                <w:sz w:val="20"/>
                <w:szCs w:val="20"/>
              </w:rPr>
            </w:pPr>
            <w:r w:rsidRPr="00C8651D">
              <w:rPr>
                <w:rFonts w:ascii="Microsoft YaHei UI Light" w:eastAsia="Microsoft YaHei UI Light" w:hAnsi="Microsoft YaHei UI Light"/>
                <w:b/>
                <w:sz w:val="20"/>
                <w:szCs w:val="20"/>
              </w:rPr>
              <w:t xml:space="preserve">RESOLVER PROYECTO </w:t>
            </w:r>
            <w:r w:rsidRPr="003B0B62">
              <w:rPr>
                <w:rFonts w:ascii="Microsoft YaHei UI Light" w:eastAsia="Microsoft YaHei UI Light" w:hAnsi="Microsoft YaHei UI Light" w:cs="Arial"/>
                <w:b/>
                <w:sz w:val="20"/>
                <w:szCs w:val="20"/>
              </w:rPr>
              <w:t>"EXPO MARIQUINA: CELEBRANDO NUESTRA COMUNIDAD Y FOMENTANDO LA ECONOM</w:t>
            </w:r>
            <w:r>
              <w:rPr>
                <w:rFonts w:ascii="Microsoft YaHei UI Light" w:eastAsia="Microsoft YaHei UI Light" w:hAnsi="Microsoft YaHei UI Light" w:cs="Arial"/>
                <w:b/>
                <w:sz w:val="20"/>
                <w:szCs w:val="20"/>
              </w:rPr>
              <w:t>Í</w:t>
            </w:r>
            <w:r w:rsidRPr="003B0B62">
              <w:rPr>
                <w:rFonts w:ascii="Microsoft YaHei UI Light" w:eastAsia="Microsoft YaHei UI Light" w:hAnsi="Microsoft YaHei UI Light" w:cs="Arial"/>
                <w:b/>
                <w:sz w:val="20"/>
                <w:szCs w:val="20"/>
              </w:rPr>
              <w:t>A LOCAL" DE LA ILUSTRE MUNICIPALIDAD DE MARIQUINA</w:t>
            </w:r>
          </w:p>
          <w:p w14:paraId="26312124" w14:textId="69E19648" w:rsidR="003D1416" w:rsidRPr="00C8651D" w:rsidRDefault="003D1416" w:rsidP="00B97C80">
            <w:pPr>
              <w:jc w:val="both"/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</w:pPr>
            <w:r w:rsidRPr="00B97C80"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>Expuso:</w:t>
            </w:r>
            <w:r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  <w:t xml:space="preserve"> </w:t>
            </w:r>
            <w:r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>Patricia Miranda/DIDECO</w:t>
            </w:r>
            <w:r w:rsidR="00B97C80"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 xml:space="preserve">                 </w:t>
            </w:r>
            <w:r w:rsidRPr="00B97C80"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>Acompañaron</w:t>
            </w:r>
            <w:r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>: Waleska Poblete y Nicolás Maldonado.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29B6" w14:textId="77777777" w:rsidR="003D1416" w:rsidRPr="00C8651D" w:rsidRDefault="003D1416" w:rsidP="00C93510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  <w:r w:rsidRPr="00C8651D">
              <w:rPr>
                <w:rFonts w:ascii="Microsoft YaHei UI Light" w:eastAsia="Microsoft YaHei UI Light" w:hAnsi="Microsoft YaHei UI Light" w:hint="eastAsia"/>
                <w:b/>
                <w:bCs/>
                <w:sz w:val="20"/>
                <w:szCs w:val="20"/>
              </w:rPr>
              <w:t>MONTO TOTAL PROYECTO ($)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F779" w14:textId="77777777" w:rsidR="003D1416" w:rsidRPr="00C8651D" w:rsidRDefault="003D1416" w:rsidP="00C93510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  <w:r w:rsidRPr="00C8651D">
              <w:rPr>
                <w:rFonts w:ascii="Microsoft YaHei UI Light" w:eastAsia="Microsoft YaHei UI Light" w:hAnsi="Microsoft YaHei UI Light" w:hint="eastAsia"/>
                <w:b/>
                <w:bCs/>
                <w:sz w:val="20"/>
                <w:szCs w:val="20"/>
              </w:rPr>
              <w:t>MONTO SOLICITADO</w:t>
            </w:r>
            <w:r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  <w:t xml:space="preserve"> </w:t>
            </w:r>
            <w:r w:rsidRPr="00C8651D">
              <w:rPr>
                <w:rFonts w:ascii="Microsoft YaHei UI Light" w:eastAsia="Microsoft YaHei UI Light" w:hAnsi="Microsoft YaHei UI Light" w:hint="eastAsia"/>
                <w:b/>
                <w:bCs/>
                <w:sz w:val="20"/>
                <w:szCs w:val="20"/>
              </w:rPr>
              <w:t>($)</w:t>
            </w:r>
          </w:p>
        </w:tc>
      </w:tr>
      <w:tr w:rsidR="003D1416" w:rsidRPr="00C8651D" w14:paraId="5AA2C604" w14:textId="77777777" w:rsidTr="00C9351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DEA" w14:textId="4F9C068B" w:rsidR="003D1416" w:rsidRPr="00C8651D" w:rsidRDefault="003D1416" w:rsidP="00C93510">
            <w:pPr>
              <w:jc w:val="both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/>
                <w:sz w:val="20"/>
                <w:szCs w:val="20"/>
              </w:rPr>
              <w:t>La iniciativa tiene por objetivo p</w:t>
            </w:r>
            <w:r w:rsidRPr="008F73C0">
              <w:rPr>
                <w:rFonts w:ascii="Microsoft YaHei UI Light" w:eastAsia="Microsoft YaHei UI Light" w:hAnsi="Microsoft YaHei UI Light"/>
                <w:sz w:val="20"/>
                <w:szCs w:val="20"/>
              </w:rPr>
              <w:t>romover el desarrollo sostenible de las economías locales en Mariquina, a través de la creación de un espacio seguro e inclusivo que fomente la actividad económica local y la participación de adultos mayores y personas con discapacidad, culminando en un show de aniversario de San José de la Mariquina, con ferias al aire libre y actividades que fortalezcan la cohesión social y el bienestar de la comunidad.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57E2" w14:textId="77777777" w:rsidR="003D1416" w:rsidRDefault="003D1416" w:rsidP="00C93510">
            <w:pPr>
              <w:jc w:val="right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</w:p>
          <w:p w14:paraId="53B97F4C" w14:textId="77777777" w:rsidR="003D1416" w:rsidRDefault="003D1416" w:rsidP="00C93510">
            <w:pPr>
              <w:jc w:val="right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</w:p>
          <w:p w14:paraId="0E556CBD" w14:textId="77777777" w:rsidR="003D1416" w:rsidRDefault="003D1416" w:rsidP="00C93510">
            <w:pPr>
              <w:jc w:val="right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</w:p>
          <w:p w14:paraId="7E39583C" w14:textId="77777777" w:rsidR="003D1416" w:rsidRDefault="003D1416" w:rsidP="00C93510">
            <w:pPr>
              <w:jc w:val="right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</w:p>
          <w:p w14:paraId="78FB043B" w14:textId="52EE219E" w:rsidR="003D1416" w:rsidRPr="0056288B" w:rsidRDefault="003D1416" w:rsidP="00C93510">
            <w:pPr>
              <w:jc w:val="right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/>
                <w:sz w:val="20"/>
                <w:szCs w:val="20"/>
              </w:rPr>
              <w:t>6.000.000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572D" w14:textId="77777777" w:rsidR="003D1416" w:rsidRDefault="003D1416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</w:p>
          <w:p w14:paraId="7CC32A0B" w14:textId="77777777" w:rsidR="003D1416" w:rsidRDefault="003D1416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</w:p>
          <w:p w14:paraId="6630D9E3" w14:textId="77777777" w:rsidR="003D1416" w:rsidRDefault="003D1416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</w:p>
          <w:p w14:paraId="7B23B6E6" w14:textId="77777777" w:rsidR="003D1416" w:rsidRDefault="003D1416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</w:p>
          <w:p w14:paraId="242C82CD" w14:textId="77777777" w:rsidR="003D1416" w:rsidRPr="00C8651D" w:rsidRDefault="003D1416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  <w:t>6.000.000</w:t>
            </w:r>
          </w:p>
        </w:tc>
      </w:tr>
      <w:tr w:rsidR="003D1416" w:rsidRPr="00C8651D" w14:paraId="40EFF264" w14:textId="77777777" w:rsidTr="00C9351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7599" w14:textId="77777777" w:rsidR="003D1416" w:rsidRPr="00C8651D" w:rsidRDefault="003D1416" w:rsidP="00C93510">
            <w:pPr>
              <w:jc w:val="both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  <w:r w:rsidRPr="00C8651D">
              <w:rPr>
                <w:rFonts w:ascii="Microsoft YaHei UI Light" w:eastAsia="Microsoft YaHei UI Light" w:hAnsi="Microsoft YaHei UI Light" w:hint="eastAsia"/>
                <w:b/>
                <w:bCs/>
                <w:sz w:val="20"/>
                <w:szCs w:val="20"/>
              </w:rPr>
              <w:t>ORGANIZACIÓN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48E0" w14:textId="77777777" w:rsidR="003D1416" w:rsidRPr="00C8651D" w:rsidRDefault="003D1416" w:rsidP="00C93510">
            <w:pPr>
              <w:jc w:val="both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  <w:r w:rsidRPr="00C8651D">
              <w:rPr>
                <w:rFonts w:ascii="Microsoft YaHei UI Light" w:eastAsia="Microsoft YaHei UI Light" w:hAnsi="Microsoft YaHei UI Light"/>
                <w:sz w:val="20"/>
                <w:szCs w:val="20"/>
              </w:rPr>
              <w:t>Ilustre Municipalidad de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</w:rPr>
              <w:t xml:space="preserve"> Mariquina.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DF6821" w14:textId="77777777" w:rsidR="003D1416" w:rsidRPr="00C8651D" w:rsidRDefault="003D1416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AAA105" w14:textId="77777777" w:rsidR="003D1416" w:rsidRPr="00C8651D" w:rsidRDefault="003D1416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</w:p>
        </w:tc>
      </w:tr>
    </w:tbl>
    <w:p w14:paraId="5032BB4C" w14:textId="24A6D3D6" w:rsidR="003D1416" w:rsidRPr="0056288B" w:rsidRDefault="003D1416" w:rsidP="003D1416">
      <w:r w:rsidRPr="00C8651D">
        <w:rPr>
          <w:rFonts w:ascii="Microsoft YaHei UI Light" w:eastAsia="Microsoft YaHei UI Light" w:hAnsi="Microsoft YaHei UI Light" w:cs="Arial"/>
          <w:bCs/>
          <w:sz w:val="20"/>
          <w:szCs w:val="20"/>
        </w:rPr>
        <w:t>Puesta en votación, la iniciativa es recomendada favorablemente, por unanimidad, para ser presentada al pleno de este Consejo</w:t>
      </w:r>
      <w:r w:rsidR="00754F97">
        <w:rPr>
          <w:rFonts w:ascii="Microsoft YaHei UI Light" w:eastAsia="Microsoft YaHei UI Light" w:hAnsi="Microsoft YaHei UI Light" w:cs="Arial"/>
          <w:bCs/>
          <w:sz w:val="20"/>
          <w:szCs w:val="20"/>
        </w:rPr>
        <w:t>.</w:t>
      </w:r>
    </w:p>
    <w:p w14:paraId="0BCBBD28" w14:textId="502AA2EC" w:rsidR="00781C53" w:rsidRDefault="00781C53" w:rsidP="00781C53">
      <w:pPr>
        <w:spacing w:line="240" w:lineRule="auto"/>
        <w:jc w:val="both"/>
        <w:rPr>
          <w:rFonts w:ascii="Microsoft YaHei UI Light" w:eastAsia="Microsoft YaHei UI Light" w:hAnsi="Microsoft YaHei UI Light" w:cs="Arial"/>
          <w:bCs/>
          <w:sz w:val="20"/>
          <w:szCs w:val="20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838"/>
        <w:gridCol w:w="7513"/>
        <w:gridCol w:w="1701"/>
        <w:gridCol w:w="1984"/>
      </w:tblGrid>
      <w:tr w:rsidR="003D1416" w:rsidRPr="00C8651D" w14:paraId="7D5A0D1A" w14:textId="77777777" w:rsidTr="00C9351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6D8A" w14:textId="77777777" w:rsidR="003D1416" w:rsidRDefault="003D1416" w:rsidP="003D1416">
            <w:pPr>
              <w:jc w:val="center"/>
              <w:rPr>
                <w:rFonts w:ascii="Microsoft YaHei UI Light" w:eastAsia="Microsoft YaHei UI Light" w:hAnsi="Microsoft YaHei UI Light" w:cs="Arial"/>
                <w:b/>
                <w:sz w:val="20"/>
                <w:szCs w:val="20"/>
              </w:rPr>
            </w:pPr>
            <w:r w:rsidRPr="00AA0C7B">
              <w:rPr>
                <w:rFonts w:ascii="Microsoft YaHei UI Light" w:eastAsia="Microsoft YaHei UI Light" w:hAnsi="Microsoft YaHei UI Light" w:cs="Arial"/>
                <w:b/>
                <w:sz w:val="20"/>
                <w:szCs w:val="20"/>
              </w:rPr>
              <w:lastRenderedPageBreak/>
              <w:t>RESOLVER PROYECTO</w:t>
            </w:r>
            <w:r>
              <w:rPr>
                <w:rFonts w:ascii="Microsoft YaHei UI Light" w:eastAsia="Microsoft YaHei UI Light" w:hAnsi="Microsoft YaHei UI Light" w:cs="Arial"/>
                <w:b/>
                <w:sz w:val="20"/>
                <w:szCs w:val="20"/>
              </w:rPr>
              <w:t xml:space="preserve"> “PREMIACIÓN LIGA DE FÚTBOL INFANTIL JUVENIL ESTRELLAS DEL MAÑANA” DE LA ILUSTRE MUNICIPALIDAD DE PAILLACO</w:t>
            </w:r>
          </w:p>
          <w:p w14:paraId="2CBA9F1B" w14:textId="77777777" w:rsidR="00027DC7" w:rsidRDefault="003D1416" w:rsidP="00C93510">
            <w:pPr>
              <w:jc w:val="both"/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</w:pPr>
            <w:bookmarkStart w:id="3" w:name="_Hlk151239811"/>
            <w:r w:rsidRPr="00027DC7"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  <w:u w:val="single"/>
              </w:rPr>
              <w:t>Expus</w:t>
            </w:r>
            <w:r w:rsidR="00027DC7" w:rsidRPr="00027DC7"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  <w:u w:val="single"/>
              </w:rPr>
              <w:t>ieron</w:t>
            </w:r>
            <w:r w:rsidRPr="00B97C80"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>:</w:t>
            </w:r>
            <w:r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 xml:space="preserve"> </w:t>
            </w:r>
            <w:bookmarkEnd w:id="3"/>
            <w:r w:rsidR="00027DC7"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>Carlos Barriga</w:t>
            </w:r>
            <w:r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>/</w:t>
            </w:r>
            <w:r w:rsidR="00027DC7"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 xml:space="preserve">Dideco municipio </w:t>
            </w:r>
            <w:r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>de Paillaco.</w:t>
            </w:r>
            <w:r w:rsidR="00027DC7"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 xml:space="preserve">   </w:t>
            </w:r>
          </w:p>
          <w:p w14:paraId="5AC7765C" w14:textId="05069466" w:rsidR="003D1416" w:rsidRPr="00C8651D" w:rsidRDefault="00027DC7" w:rsidP="00C93510">
            <w:pPr>
              <w:jc w:val="both"/>
              <w:rPr>
                <w:rFonts w:ascii="Microsoft YaHei UI Light" w:eastAsia="Microsoft YaHei UI Light" w:hAnsi="Microsoft YaHei UI Light"/>
                <w:bCs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 xml:space="preserve">                  Alejandro Robles/Dirigente Liga de Fútbol Estrellas del Mañana</w:t>
            </w:r>
            <w:r w:rsidR="009B0C84">
              <w:rPr>
                <w:rFonts w:ascii="Microsoft YaHei UI Light" w:eastAsia="Microsoft YaHei UI Light" w:hAnsi="Microsoft YaHei UI Light" w:cs="Arial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8442" w14:textId="77777777" w:rsidR="003D1416" w:rsidRPr="00C8651D" w:rsidRDefault="003D1416" w:rsidP="00C93510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  <w:r w:rsidRPr="00C8651D">
              <w:rPr>
                <w:rFonts w:ascii="Microsoft YaHei UI Light" w:eastAsia="Microsoft YaHei UI Light" w:hAnsi="Microsoft YaHei UI Light" w:hint="eastAsia"/>
                <w:b/>
                <w:bCs/>
                <w:sz w:val="20"/>
                <w:szCs w:val="20"/>
              </w:rPr>
              <w:t>MONTO TOTAL PROYECTO ($)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B3D6" w14:textId="77777777" w:rsidR="003D1416" w:rsidRPr="00C8651D" w:rsidRDefault="003D1416" w:rsidP="00C93510">
            <w:pPr>
              <w:jc w:val="center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  <w:r w:rsidRPr="00C8651D">
              <w:rPr>
                <w:rFonts w:ascii="Microsoft YaHei UI Light" w:eastAsia="Microsoft YaHei UI Light" w:hAnsi="Microsoft YaHei UI Light" w:hint="eastAsia"/>
                <w:b/>
                <w:bCs/>
                <w:sz w:val="20"/>
                <w:szCs w:val="20"/>
              </w:rPr>
              <w:t>MONTO SOLICITADO</w:t>
            </w:r>
            <w:r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  <w:t xml:space="preserve"> </w:t>
            </w:r>
            <w:r w:rsidRPr="00C8651D">
              <w:rPr>
                <w:rFonts w:ascii="Microsoft YaHei UI Light" w:eastAsia="Microsoft YaHei UI Light" w:hAnsi="Microsoft YaHei UI Light" w:hint="eastAsia"/>
                <w:b/>
                <w:bCs/>
                <w:sz w:val="20"/>
                <w:szCs w:val="20"/>
              </w:rPr>
              <w:t>($)</w:t>
            </w:r>
          </w:p>
        </w:tc>
      </w:tr>
      <w:tr w:rsidR="003D1416" w:rsidRPr="00C8651D" w14:paraId="1748C0CD" w14:textId="77777777" w:rsidTr="00C9351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219" w14:textId="3EB50580" w:rsidR="003D1416" w:rsidRPr="00C8651D" w:rsidRDefault="003D1416" w:rsidP="003D1416">
            <w:pPr>
              <w:jc w:val="both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  <w:r>
              <w:rPr>
                <w:rFonts w:ascii="Microsoft YaHei UI Light" w:eastAsia="Microsoft YaHei UI Light" w:hAnsi="Microsoft YaHei UI Light"/>
                <w:sz w:val="20"/>
                <w:szCs w:val="20"/>
              </w:rPr>
              <w:t xml:space="preserve">La iniciativa tiene por objetivo el reconocimiento </w:t>
            </w:r>
            <w:r w:rsidR="00E32C47">
              <w:rPr>
                <w:rFonts w:ascii="Microsoft YaHei UI Light" w:eastAsia="Microsoft YaHei UI Light" w:hAnsi="Microsoft YaHei UI Light"/>
                <w:sz w:val="20"/>
                <w:szCs w:val="20"/>
              </w:rPr>
              <w:t>mediante una premiación a cada jugador y al equipo ganador de “</w:t>
            </w:r>
            <w:r w:rsidRPr="003D1416">
              <w:rPr>
                <w:rFonts w:ascii="Microsoft YaHei UI Light" w:eastAsia="Microsoft YaHei UI Light" w:hAnsi="Microsoft YaHei UI Light"/>
                <w:sz w:val="20"/>
                <w:szCs w:val="20"/>
              </w:rPr>
              <w:t xml:space="preserve">La Liga Estrellas del </w:t>
            </w:r>
            <w:r w:rsidR="00E32C47">
              <w:rPr>
                <w:rFonts w:ascii="Microsoft YaHei UI Light" w:eastAsia="Microsoft YaHei UI Light" w:hAnsi="Microsoft YaHei UI Light"/>
                <w:sz w:val="20"/>
                <w:szCs w:val="20"/>
              </w:rPr>
              <w:t>M</w:t>
            </w:r>
            <w:r w:rsidRPr="003D1416">
              <w:rPr>
                <w:rFonts w:ascii="Microsoft YaHei UI Light" w:eastAsia="Microsoft YaHei UI Light" w:hAnsi="Microsoft YaHei UI Light"/>
                <w:sz w:val="20"/>
                <w:szCs w:val="20"/>
              </w:rPr>
              <w:t>añana</w:t>
            </w:r>
            <w:r w:rsidR="00E32C47">
              <w:rPr>
                <w:rFonts w:ascii="Microsoft YaHei UI Light" w:eastAsia="Microsoft YaHei UI Light" w:hAnsi="Microsoft YaHei UI Light"/>
                <w:sz w:val="20"/>
                <w:szCs w:val="20"/>
              </w:rPr>
              <w:t>”, compuesta por 9 instituciones deportivas. Se busca con ello,</w:t>
            </w:r>
            <w:r w:rsidRPr="003D1416">
              <w:rPr>
                <w:rFonts w:ascii="Microsoft YaHei UI Light" w:eastAsia="Microsoft YaHei UI Light" w:hAnsi="Microsoft YaHei UI Light"/>
                <w:sz w:val="20"/>
                <w:szCs w:val="20"/>
              </w:rPr>
              <w:t xml:space="preserve"> genera</w:t>
            </w:r>
            <w:r w:rsidR="00E32C47">
              <w:rPr>
                <w:rFonts w:ascii="Microsoft YaHei UI Light" w:eastAsia="Microsoft YaHei UI Light" w:hAnsi="Microsoft YaHei UI Light"/>
                <w:sz w:val="20"/>
                <w:szCs w:val="20"/>
              </w:rPr>
              <w:t>r</w:t>
            </w:r>
            <w:r w:rsidRPr="003D1416">
              <w:rPr>
                <w:rFonts w:ascii="Microsoft YaHei UI Light" w:eastAsia="Microsoft YaHei UI Light" w:hAnsi="Microsoft YaHei UI Light"/>
                <w:sz w:val="20"/>
                <w:szCs w:val="20"/>
              </w:rPr>
              <w:t xml:space="preserve"> una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</w:rPr>
              <w:t xml:space="preserve"> </w:t>
            </w:r>
            <w:r w:rsidRPr="003D1416">
              <w:rPr>
                <w:rFonts w:ascii="Microsoft YaHei UI Light" w:eastAsia="Microsoft YaHei UI Light" w:hAnsi="Microsoft YaHei UI Light"/>
                <w:sz w:val="20"/>
                <w:szCs w:val="20"/>
              </w:rPr>
              <w:t xml:space="preserve">instancia deportiva y competitiva, </w:t>
            </w:r>
            <w:r w:rsidR="00E32C47">
              <w:rPr>
                <w:rFonts w:ascii="Microsoft YaHei UI Light" w:eastAsia="Microsoft YaHei UI Light" w:hAnsi="Microsoft YaHei UI Light"/>
                <w:sz w:val="20"/>
                <w:szCs w:val="20"/>
              </w:rPr>
              <w:t xml:space="preserve">donde </w:t>
            </w:r>
            <w:r w:rsidRPr="003D1416">
              <w:rPr>
                <w:rFonts w:ascii="Microsoft YaHei UI Light" w:eastAsia="Microsoft YaHei UI Light" w:hAnsi="Microsoft YaHei UI Light"/>
                <w:sz w:val="20"/>
                <w:szCs w:val="20"/>
              </w:rPr>
              <w:t>cada equipo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</w:rPr>
              <w:t xml:space="preserve"> </w:t>
            </w:r>
            <w:r w:rsidRPr="003D1416">
              <w:rPr>
                <w:rFonts w:ascii="Microsoft YaHei UI Light" w:eastAsia="Microsoft YaHei UI Light" w:hAnsi="Microsoft YaHei UI Light"/>
                <w:sz w:val="20"/>
                <w:szCs w:val="20"/>
              </w:rPr>
              <w:t xml:space="preserve">o serie que alcanza una meta </w:t>
            </w:r>
            <w:r w:rsidR="00E32C47">
              <w:rPr>
                <w:rFonts w:ascii="Microsoft YaHei UI Light" w:eastAsia="Microsoft YaHei UI Light" w:hAnsi="Microsoft YaHei UI Light"/>
                <w:sz w:val="20"/>
                <w:szCs w:val="20"/>
              </w:rPr>
              <w:t xml:space="preserve">sea reconocido en dicho </w:t>
            </w:r>
            <w:r w:rsidRPr="003D1416">
              <w:rPr>
                <w:rFonts w:ascii="Microsoft YaHei UI Light" w:eastAsia="Microsoft YaHei UI Light" w:hAnsi="Microsoft YaHei UI Light"/>
                <w:sz w:val="20"/>
                <w:szCs w:val="20"/>
              </w:rPr>
              <w:t>logro como un estímulo para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</w:rPr>
              <w:t xml:space="preserve"> </w:t>
            </w:r>
            <w:r w:rsidRPr="003D1416">
              <w:rPr>
                <w:rFonts w:ascii="Microsoft YaHei UI Light" w:eastAsia="Microsoft YaHei UI Light" w:hAnsi="Microsoft YaHei UI Light"/>
                <w:sz w:val="20"/>
                <w:szCs w:val="20"/>
              </w:rPr>
              <w:t xml:space="preserve">seguir desarrollando </w:t>
            </w:r>
            <w:r w:rsidR="00E32C47">
              <w:rPr>
                <w:rFonts w:ascii="Microsoft YaHei UI Light" w:eastAsia="Microsoft YaHei UI Light" w:hAnsi="Microsoft YaHei UI Light"/>
                <w:sz w:val="20"/>
                <w:szCs w:val="20"/>
              </w:rPr>
              <w:t xml:space="preserve">el </w:t>
            </w:r>
            <w:r w:rsidRPr="003D1416">
              <w:rPr>
                <w:rFonts w:ascii="Microsoft YaHei UI Light" w:eastAsia="Microsoft YaHei UI Light" w:hAnsi="Microsoft YaHei UI Light"/>
                <w:sz w:val="20"/>
                <w:szCs w:val="20"/>
              </w:rPr>
              <w:t>interés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</w:rPr>
              <w:t xml:space="preserve"> </w:t>
            </w:r>
            <w:r w:rsidRPr="003D1416">
              <w:rPr>
                <w:rFonts w:ascii="Microsoft YaHei UI Light" w:eastAsia="Microsoft YaHei UI Light" w:hAnsi="Microsoft YaHei UI Light"/>
                <w:sz w:val="20"/>
                <w:szCs w:val="20"/>
              </w:rPr>
              <w:t xml:space="preserve">por el deporte y la vida sana.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FA63" w14:textId="77777777" w:rsidR="00E32C47" w:rsidRDefault="00E32C47" w:rsidP="00C93510">
            <w:pPr>
              <w:jc w:val="right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</w:p>
          <w:p w14:paraId="7CC41755" w14:textId="77777777" w:rsidR="00E32C47" w:rsidRDefault="00E32C47" w:rsidP="00C93510">
            <w:pPr>
              <w:jc w:val="right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</w:p>
          <w:p w14:paraId="2A48E54A" w14:textId="77777777" w:rsidR="00E32C47" w:rsidRDefault="00E32C47" w:rsidP="00C93510">
            <w:pPr>
              <w:jc w:val="right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</w:p>
          <w:p w14:paraId="547F1C1A" w14:textId="77777777" w:rsidR="00E32C47" w:rsidRDefault="00E32C47" w:rsidP="00C93510">
            <w:pPr>
              <w:jc w:val="right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</w:p>
          <w:p w14:paraId="748374BC" w14:textId="41A0E507" w:rsidR="003D1416" w:rsidRPr="0056288B" w:rsidRDefault="003D1416" w:rsidP="00C93510">
            <w:pPr>
              <w:jc w:val="right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  <w:r w:rsidRPr="003D1416">
              <w:rPr>
                <w:rFonts w:ascii="Microsoft YaHei UI Light" w:eastAsia="Microsoft YaHei UI Light" w:hAnsi="Microsoft YaHei UI Light"/>
                <w:sz w:val="20"/>
                <w:szCs w:val="20"/>
              </w:rPr>
              <w:t>2.500.004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F5B7" w14:textId="77777777" w:rsidR="00E32C47" w:rsidRDefault="00E32C47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</w:p>
          <w:p w14:paraId="3EF0E685" w14:textId="77777777" w:rsidR="00E32C47" w:rsidRDefault="00E32C47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</w:p>
          <w:p w14:paraId="2F7EF228" w14:textId="77777777" w:rsidR="00E32C47" w:rsidRDefault="00E32C47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</w:p>
          <w:p w14:paraId="015351EF" w14:textId="77777777" w:rsidR="00E32C47" w:rsidRDefault="00E32C47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</w:p>
          <w:p w14:paraId="6E5D95CD" w14:textId="2B65F421" w:rsidR="003D1416" w:rsidRPr="00C8651D" w:rsidRDefault="003D1416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  <w:r w:rsidRPr="003D1416"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  <w:t>1.600.004</w:t>
            </w:r>
          </w:p>
        </w:tc>
      </w:tr>
      <w:tr w:rsidR="003D1416" w:rsidRPr="00C8651D" w14:paraId="6E409898" w14:textId="77777777" w:rsidTr="00C9351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3E87" w14:textId="77777777" w:rsidR="003D1416" w:rsidRPr="00C8651D" w:rsidRDefault="003D1416" w:rsidP="00C93510">
            <w:pPr>
              <w:jc w:val="both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  <w:r w:rsidRPr="00C8651D">
              <w:rPr>
                <w:rFonts w:ascii="Microsoft YaHei UI Light" w:eastAsia="Microsoft YaHei UI Light" w:hAnsi="Microsoft YaHei UI Light" w:hint="eastAsia"/>
                <w:b/>
                <w:bCs/>
                <w:sz w:val="20"/>
                <w:szCs w:val="20"/>
              </w:rPr>
              <w:t>ORGANIZACIÓN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BAE1" w14:textId="21305B4E" w:rsidR="003D1416" w:rsidRPr="00C8651D" w:rsidRDefault="003D1416" w:rsidP="00C93510">
            <w:pPr>
              <w:jc w:val="both"/>
              <w:rPr>
                <w:rFonts w:ascii="Microsoft YaHei UI Light" w:eastAsia="Microsoft YaHei UI Light" w:hAnsi="Microsoft YaHei UI Light"/>
                <w:sz w:val="20"/>
                <w:szCs w:val="20"/>
              </w:rPr>
            </w:pPr>
            <w:r w:rsidRPr="00C8651D">
              <w:rPr>
                <w:rFonts w:ascii="Microsoft YaHei UI Light" w:eastAsia="Microsoft YaHei UI Light" w:hAnsi="Microsoft YaHei UI Light"/>
                <w:sz w:val="20"/>
                <w:szCs w:val="20"/>
              </w:rPr>
              <w:t>Ilustre Municipalidad de</w:t>
            </w:r>
            <w:r>
              <w:rPr>
                <w:rFonts w:ascii="Microsoft YaHei UI Light" w:eastAsia="Microsoft YaHei UI Light" w:hAnsi="Microsoft YaHei UI Light"/>
                <w:sz w:val="20"/>
                <w:szCs w:val="20"/>
              </w:rPr>
              <w:t xml:space="preserve"> Paillaco.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8E0A8D" w14:textId="77777777" w:rsidR="003D1416" w:rsidRPr="00C8651D" w:rsidRDefault="003D1416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7A1A2" w14:textId="77777777" w:rsidR="003D1416" w:rsidRPr="00C8651D" w:rsidRDefault="003D1416" w:rsidP="00C93510">
            <w:pPr>
              <w:jc w:val="right"/>
              <w:rPr>
                <w:rFonts w:ascii="Microsoft YaHei UI Light" w:eastAsia="Microsoft YaHei UI Light" w:hAnsi="Microsoft YaHei UI Light"/>
                <w:b/>
                <w:bCs/>
                <w:sz w:val="20"/>
                <w:szCs w:val="20"/>
              </w:rPr>
            </w:pPr>
          </w:p>
        </w:tc>
      </w:tr>
    </w:tbl>
    <w:p w14:paraId="3F2AE9C4" w14:textId="77777777" w:rsidR="003D1416" w:rsidRPr="0056288B" w:rsidRDefault="003D1416" w:rsidP="003D1416">
      <w:r w:rsidRPr="00C8651D">
        <w:rPr>
          <w:rFonts w:ascii="Microsoft YaHei UI Light" w:eastAsia="Microsoft YaHei UI Light" w:hAnsi="Microsoft YaHei UI Light" w:cs="Arial"/>
          <w:bCs/>
          <w:sz w:val="20"/>
          <w:szCs w:val="20"/>
        </w:rPr>
        <w:t>Puesta en votación, la iniciativa es recomendada favorablemente, por unanimidad, para ser presentada al pleno de este Consejo</w:t>
      </w:r>
    </w:p>
    <w:p w14:paraId="06025228" w14:textId="2B7A2DC8" w:rsidR="00781C53" w:rsidRDefault="00781C53" w:rsidP="00781C53">
      <w:pPr>
        <w:spacing w:line="240" w:lineRule="auto"/>
        <w:jc w:val="center"/>
        <w:rPr>
          <w:rFonts w:ascii="Microsoft YaHei UI Light" w:eastAsia="Microsoft YaHei UI Light" w:hAnsi="Microsoft YaHei UI Light" w:cs="Arial"/>
          <w:b/>
          <w:sz w:val="20"/>
          <w:szCs w:val="20"/>
        </w:rPr>
      </w:pPr>
      <w:r w:rsidRPr="00781C53">
        <w:rPr>
          <w:rFonts w:ascii="Microsoft YaHei UI Light" w:eastAsia="Microsoft YaHei UI Light" w:hAnsi="Microsoft YaHei UI Light" w:cs="Arial"/>
          <w:b/>
          <w:sz w:val="20"/>
          <w:szCs w:val="20"/>
        </w:rPr>
        <w:t>RESOLVER REITEMIZACIÓN POR AUMENTO DE GOBERNANZA EN ASOCIACIÓN PATRIMONIAL CULTURAL</w:t>
      </w:r>
    </w:p>
    <w:p w14:paraId="093B13F9" w14:textId="3917B131" w:rsidR="00781C53" w:rsidRDefault="00781C53" w:rsidP="00781C53">
      <w:pPr>
        <w:spacing w:line="240" w:lineRule="auto"/>
        <w:jc w:val="both"/>
        <w:rPr>
          <w:rFonts w:ascii="Microsoft YaHei UI Light" w:eastAsia="Microsoft YaHei UI Light" w:hAnsi="Microsoft YaHei UI Light" w:cs="Arial"/>
          <w:bCs/>
          <w:sz w:val="20"/>
          <w:szCs w:val="20"/>
        </w:rPr>
      </w:pPr>
      <w:r>
        <w:rPr>
          <w:rFonts w:ascii="Microsoft YaHei UI Light" w:eastAsia="Microsoft YaHei UI Light" w:hAnsi="Microsoft YaHei UI Light" w:cs="Arial"/>
          <w:bCs/>
          <w:sz w:val="20"/>
          <w:szCs w:val="20"/>
          <w:u w:val="single"/>
        </w:rPr>
        <w:t>Expuso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>: Juan Vásquez/Director Ejecutivo APC Los Ríos.</w:t>
      </w:r>
    </w:p>
    <w:p w14:paraId="5CF58156" w14:textId="53CFFDEB" w:rsidR="00781C53" w:rsidRDefault="0070267F" w:rsidP="00781C53">
      <w:pPr>
        <w:spacing w:line="240" w:lineRule="auto"/>
        <w:jc w:val="both"/>
        <w:rPr>
          <w:rFonts w:ascii="Microsoft YaHei UI Light" w:eastAsia="Microsoft YaHei UI Light" w:hAnsi="Microsoft YaHei UI Light" w:cs="Arial"/>
          <w:bCs/>
          <w:sz w:val="20"/>
          <w:szCs w:val="20"/>
        </w:rPr>
      </w:pP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El expositor se presentó ante la comisión para </w:t>
      </w:r>
      <w:r w:rsidR="006C69C2">
        <w:rPr>
          <w:rFonts w:ascii="Microsoft YaHei UI Light" w:eastAsia="Microsoft YaHei UI Light" w:hAnsi="Microsoft YaHei UI Light" w:cs="Arial"/>
          <w:bCs/>
          <w:sz w:val="20"/>
          <w:szCs w:val="20"/>
        </w:rPr>
        <w:t>solicita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>r</w:t>
      </w:r>
      <w:r w:rsidR="006C69C2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re</w:t>
      </w:r>
      <w:r w:rsidR="00B45BB6">
        <w:rPr>
          <w:rFonts w:ascii="Microsoft YaHei UI Light" w:eastAsia="Microsoft YaHei UI Light" w:hAnsi="Microsoft YaHei UI Light" w:cs="Arial"/>
          <w:bCs/>
          <w:sz w:val="20"/>
          <w:szCs w:val="20"/>
        </w:rPr>
        <w:t>itemización</w:t>
      </w:r>
      <w:r w:rsidR="006C69C2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</w:t>
      </w:r>
      <w:r w:rsidR="007772DA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presupuestaria 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por aumento de Gobernanza </w:t>
      </w:r>
      <w:r w:rsidR="007772DA">
        <w:rPr>
          <w:rFonts w:ascii="Microsoft YaHei UI Light" w:eastAsia="Microsoft YaHei UI Light" w:hAnsi="Microsoft YaHei UI Light" w:cs="Arial"/>
          <w:bCs/>
          <w:sz w:val="20"/>
          <w:szCs w:val="20"/>
        </w:rPr>
        <w:t>de</w:t>
      </w:r>
      <w:r w:rsidR="00B30506">
        <w:rPr>
          <w:rFonts w:ascii="Microsoft YaHei UI Light" w:eastAsia="Microsoft YaHei UI Light" w:hAnsi="Microsoft YaHei UI Light" w:cs="Arial"/>
          <w:bCs/>
          <w:sz w:val="20"/>
          <w:szCs w:val="20"/>
        </w:rPr>
        <w:t>sde e</w:t>
      </w:r>
      <w:r w:rsidR="007772DA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l ítem Interés Regional 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-iniciativa </w:t>
      </w:r>
      <w:r w:rsidR="007772DA">
        <w:rPr>
          <w:rFonts w:ascii="Microsoft YaHei UI Light" w:eastAsia="Microsoft YaHei UI Light" w:hAnsi="Microsoft YaHei UI Light" w:cs="Arial"/>
          <w:bCs/>
          <w:sz w:val="20"/>
          <w:szCs w:val="20"/>
        </w:rPr>
        <w:t>FICV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>-</w:t>
      </w:r>
      <w:r w:rsidR="007772DA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por $110.000.000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>. Esto, con la finalidad de</w:t>
      </w:r>
      <w:r w:rsidR="007772DA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incrementar 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>los í</w:t>
      </w:r>
      <w:r w:rsidR="00B30506">
        <w:rPr>
          <w:rFonts w:ascii="Microsoft YaHei UI Light" w:eastAsia="Microsoft YaHei UI Light" w:hAnsi="Microsoft YaHei UI Light" w:cs="Arial"/>
          <w:bCs/>
          <w:sz w:val="20"/>
          <w:szCs w:val="20"/>
        </w:rPr>
        <w:t>tem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>s</w:t>
      </w:r>
      <w:r w:rsidR="00B30506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de Bienes y Servicios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referido a </w:t>
      </w:r>
      <w:r w:rsidR="00B30506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Mantención y Reparación </w:t>
      </w:r>
      <w:r w:rsidR="0096603C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Museo del Vapor </w:t>
      </w:r>
      <w:r w:rsidR="00B30506">
        <w:rPr>
          <w:rFonts w:ascii="Microsoft YaHei UI Light" w:eastAsia="Microsoft YaHei UI Light" w:hAnsi="Microsoft YaHei UI Light" w:cs="Arial"/>
          <w:bCs/>
          <w:sz w:val="20"/>
          <w:szCs w:val="20"/>
        </w:rPr>
        <w:t>en $18.000.000; de Activos No Financieros para adquisición de Piano por $22.000.000 y Escáner por $35.000.000; e ítem de Interés Regional</w:t>
      </w:r>
      <w:r w:rsidR="0096603C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para creación</w:t>
      </w:r>
      <w:r w:rsidR="00B30506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Libro de la Región por $35.000.000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>.</w:t>
      </w:r>
      <w:r w:rsidR="00A66EDA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</w:t>
      </w:r>
      <w:r w:rsidR="0096603C">
        <w:rPr>
          <w:rFonts w:ascii="Microsoft YaHei UI Light" w:eastAsia="Microsoft YaHei UI Light" w:hAnsi="Microsoft YaHei UI Light" w:cs="Arial"/>
          <w:bCs/>
          <w:sz w:val="20"/>
          <w:szCs w:val="20"/>
        </w:rPr>
        <w:t>El detalle de</w:t>
      </w:r>
      <w:r w:rsidR="00A66EDA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las iniciativas e</w:t>
      </w:r>
      <w:r w:rsidR="0096603C">
        <w:rPr>
          <w:rFonts w:ascii="Microsoft YaHei UI Light" w:eastAsia="Microsoft YaHei UI Light" w:hAnsi="Microsoft YaHei UI Light" w:cs="Arial"/>
          <w:bCs/>
          <w:sz w:val="20"/>
          <w:szCs w:val="20"/>
        </w:rPr>
        <w:t>s la siguiente:</w:t>
      </w:r>
    </w:p>
    <w:p w14:paraId="0A14D3B8" w14:textId="06500E9E" w:rsidR="006C69C2" w:rsidRDefault="006C69C2" w:rsidP="006C69C2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="Microsoft YaHei UI Light" w:eastAsia="Microsoft YaHei UI Light" w:hAnsi="Microsoft YaHei UI Light" w:cs="Arial"/>
          <w:bCs/>
          <w:sz w:val="20"/>
          <w:szCs w:val="20"/>
        </w:rPr>
      </w:pPr>
      <w:r w:rsidRPr="006C69C2">
        <w:rPr>
          <w:rFonts w:ascii="Microsoft YaHei UI Light" w:eastAsia="Microsoft YaHei UI Light" w:hAnsi="Microsoft YaHei UI Light" w:cs="Arial"/>
          <w:b/>
          <w:sz w:val="20"/>
          <w:szCs w:val="20"/>
        </w:rPr>
        <w:t>ADQUISICIÓN PIANO</w:t>
      </w:r>
      <w:r w:rsidR="006249F1">
        <w:rPr>
          <w:rFonts w:ascii="Microsoft YaHei UI Light" w:eastAsia="Microsoft YaHei UI Light" w:hAnsi="Microsoft YaHei UI Light" w:cs="Arial"/>
          <w:b/>
          <w:sz w:val="20"/>
          <w:szCs w:val="20"/>
        </w:rPr>
        <w:t>: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</w:t>
      </w:r>
      <w:r w:rsidR="006249F1">
        <w:rPr>
          <w:rFonts w:ascii="Microsoft YaHei UI Light" w:eastAsia="Microsoft YaHei UI Light" w:hAnsi="Microsoft YaHei UI Light" w:cs="Arial"/>
          <w:bCs/>
          <w:sz w:val="20"/>
          <w:szCs w:val="20"/>
        </w:rPr>
        <w:t>d</w:t>
      </w:r>
      <w:r w:rsidRPr="006C69C2">
        <w:rPr>
          <w:rFonts w:ascii="Microsoft YaHei UI Light" w:eastAsia="Microsoft YaHei UI Light" w:hAnsi="Microsoft YaHei UI Light" w:cs="Arial"/>
          <w:bCs/>
          <w:sz w:val="20"/>
          <w:szCs w:val="20"/>
        </w:rPr>
        <w:t>ebido a la alta demanda de los eventos y la exigencia técnica de los artistas, se hace necesario contar con un piano de concierto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>. A</w:t>
      </w:r>
      <w:r w:rsidRPr="006C69C2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la fecha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, esta carencia </w:t>
      </w:r>
      <w:r w:rsidRPr="006C69C2">
        <w:rPr>
          <w:rFonts w:ascii="Microsoft YaHei UI Light" w:eastAsia="Microsoft YaHei UI Light" w:hAnsi="Microsoft YaHei UI Light" w:cs="Arial"/>
          <w:bCs/>
          <w:sz w:val="20"/>
          <w:szCs w:val="20"/>
        </w:rPr>
        <w:t>se ha estado subsana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>n</w:t>
      </w:r>
      <w:r w:rsidRPr="006C69C2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do con arriendos </w:t>
      </w:r>
      <w:r w:rsidR="00B45BB6">
        <w:rPr>
          <w:rFonts w:ascii="Microsoft YaHei UI Light" w:eastAsia="Microsoft YaHei UI Light" w:hAnsi="Microsoft YaHei UI Light" w:cs="Arial"/>
          <w:bCs/>
          <w:sz w:val="20"/>
          <w:szCs w:val="20"/>
        </w:rPr>
        <w:t>cada</w:t>
      </w:r>
      <w:r w:rsidRPr="006C69C2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vez que se requiere (7 veces en el año aproximadamente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>) y</w:t>
      </w:r>
      <w:r w:rsidRPr="006C69C2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contempla afinación y traslado, por un monto aproximado de $1.500.000 por cada actividad.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Su adquisición </w:t>
      </w:r>
      <w:r w:rsidRPr="006C69C2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permitirá abrir ciclos de conciertos de piano destinado a brindar contenido en 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>el</w:t>
      </w:r>
      <w:r w:rsidRPr="006C69C2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Teatro Regional Cervantes y nuevas oportunidades de exhibición de los talentos regionales.</w:t>
      </w:r>
    </w:p>
    <w:p w14:paraId="5E532406" w14:textId="40A892F1" w:rsidR="006C69C2" w:rsidRDefault="006C69C2" w:rsidP="006C69C2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="Microsoft YaHei UI Light" w:eastAsia="Microsoft YaHei UI Light" w:hAnsi="Microsoft YaHei UI Light" w:cs="Arial"/>
          <w:bCs/>
          <w:sz w:val="20"/>
          <w:szCs w:val="20"/>
        </w:rPr>
      </w:pPr>
      <w:r>
        <w:rPr>
          <w:rFonts w:ascii="Microsoft YaHei UI Light" w:eastAsia="Microsoft YaHei UI Light" w:hAnsi="Microsoft YaHei UI Light" w:cs="Arial"/>
          <w:b/>
          <w:sz w:val="20"/>
          <w:szCs w:val="20"/>
        </w:rPr>
        <w:lastRenderedPageBreak/>
        <w:t>ADQUISICÓN ESCÁNER</w:t>
      </w:r>
      <w:r w:rsidR="006249F1">
        <w:rPr>
          <w:rFonts w:ascii="Microsoft YaHei UI Light" w:eastAsia="Microsoft YaHei UI Light" w:hAnsi="Microsoft YaHei UI Light" w:cs="Arial"/>
          <w:bCs/>
          <w:sz w:val="20"/>
          <w:szCs w:val="20"/>
        </w:rPr>
        <w:t>: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</w:t>
      </w:r>
      <w:r w:rsidR="006249F1">
        <w:rPr>
          <w:rFonts w:ascii="Microsoft YaHei UI Light" w:eastAsia="Microsoft YaHei UI Light" w:hAnsi="Microsoft YaHei UI Light" w:cs="Arial"/>
          <w:bCs/>
          <w:sz w:val="20"/>
          <w:szCs w:val="20"/>
        </w:rPr>
        <w:t>para l</w:t>
      </w:r>
      <w:r w:rsidR="006249F1" w:rsidRPr="006249F1">
        <w:rPr>
          <w:rFonts w:ascii="Microsoft YaHei UI Light" w:eastAsia="Microsoft YaHei UI Light" w:hAnsi="Microsoft YaHei UI Light" w:cs="Arial"/>
          <w:bCs/>
          <w:sz w:val="20"/>
          <w:szCs w:val="20"/>
        </w:rPr>
        <w:t>evantamiento diagnóstico</w:t>
      </w:r>
      <w:r w:rsidR="006249F1">
        <w:rPr>
          <w:rFonts w:ascii="Microsoft YaHei UI Light" w:eastAsia="Microsoft YaHei UI Light" w:hAnsi="Microsoft YaHei UI Light" w:cs="Arial"/>
          <w:bCs/>
          <w:sz w:val="20"/>
          <w:szCs w:val="20"/>
        </w:rPr>
        <w:t>, con toma de muestras y medición de espacios,</w:t>
      </w:r>
      <w:r w:rsidR="006249F1" w:rsidRPr="006249F1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de distintos recintos e inmuebles patrimoniales o de interés patrimonial</w:t>
      </w:r>
      <w:r w:rsidR="006249F1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</w:t>
      </w:r>
      <w:r w:rsidR="006249F1" w:rsidRPr="006249F1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en toda la </w:t>
      </w:r>
      <w:r w:rsidR="00070552">
        <w:rPr>
          <w:rFonts w:ascii="Microsoft YaHei UI Light" w:eastAsia="Microsoft YaHei UI Light" w:hAnsi="Microsoft YaHei UI Light" w:cs="Arial"/>
          <w:bCs/>
          <w:sz w:val="20"/>
          <w:szCs w:val="20"/>
        </w:rPr>
        <w:t>r</w:t>
      </w:r>
      <w:r w:rsidR="006249F1" w:rsidRPr="006249F1">
        <w:rPr>
          <w:rFonts w:ascii="Microsoft YaHei UI Light" w:eastAsia="Microsoft YaHei UI Light" w:hAnsi="Microsoft YaHei UI Light" w:cs="Arial"/>
          <w:bCs/>
          <w:sz w:val="20"/>
          <w:szCs w:val="20"/>
        </w:rPr>
        <w:t>egión de Los Ríos</w:t>
      </w:r>
      <w:r w:rsidR="006249F1">
        <w:rPr>
          <w:rFonts w:ascii="Microsoft YaHei UI Light" w:eastAsia="Microsoft YaHei UI Light" w:hAnsi="Microsoft YaHei UI Light" w:cs="Arial"/>
          <w:bCs/>
          <w:sz w:val="20"/>
          <w:szCs w:val="20"/>
        </w:rPr>
        <w:t>. En la actualidad, estas mediciones se llevan a cabo manualmente e implica</w:t>
      </w:r>
      <w:r w:rsidR="006249F1" w:rsidRPr="006249F1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largas jornadas laborales y mano de obra exclusiva</w:t>
      </w:r>
      <w:r w:rsidR="006249F1">
        <w:rPr>
          <w:rFonts w:ascii="Microsoft YaHei UI Light" w:eastAsia="Microsoft YaHei UI Light" w:hAnsi="Microsoft YaHei UI Light" w:cs="Arial"/>
          <w:bCs/>
          <w:sz w:val="20"/>
          <w:szCs w:val="20"/>
        </w:rPr>
        <w:t>. E</w:t>
      </w:r>
      <w:r w:rsidR="006249F1" w:rsidRPr="006249F1">
        <w:rPr>
          <w:rFonts w:ascii="Microsoft YaHei UI Light" w:eastAsia="Microsoft YaHei UI Light" w:hAnsi="Microsoft YaHei UI Light" w:cs="Arial"/>
          <w:bCs/>
          <w:sz w:val="20"/>
          <w:szCs w:val="20"/>
        </w:rPr>
        <w:t>l equipo tecnológico que se solicita registra información 3D, en equipos de alta gama, que aseguran precisiones en las mediciones de terreno</w:t>
      </w:r>
      <w:r w:rsidR="006249F1">
        <w:rPr>
          <w:rFonts w:ascii="Microsoft YaHei UI Light" w:eastAsia="Microsoft YaHei UI Light" w:hAnsi="Microsoft YaHei UI Light" w:cs="Arial"/>
          <w:bCs/>
          <w:sz w:val="20"/>
          <w:szCs w:val="20"/>
        </w:rPr>
        <w:t>.</w:t>
      </w:r>
    </w:p>
    <w:p w14:paraId="00013F86" w14:textId="3423DF36" w:rsidR="006249F1" w:rsidRPr="0073744A" w:rsidRDefault="006249F1" w:rsidP="006C69C2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="Microsoft YaHei UI Light" w:eastAsia="Microsoft YaHei UI Light" w:hAnsi="Microsoft YaHei UI Light" w:cs="Arial"/>
          <w:b/>
          <w:sz w:val="20"/>
          <w:szCs w:val="20"/>
        </w:rPr>
      </w:pPr>
      <w:r w:rsidRPr="006249F1">
        <w:rPr>
          <w:rFonts w:ascii="Microsoft YaHei UI Light" w:eastAsia="Microsoft YaHei UI Light" w:hAnsi="Microsoft YaHei UI Light" w:cs="Arial"/>
          <w:b/>
          <w:sz w:val="20"/>
          <w:szCs w:val="20"/>
        </w:rPr>
        <w:t>LIBRO DE LA REGIÓN HISTORIA DEL MOVIMIENTO CIUDADANO QUE IMPULSÓ LA CREACIÓN DE LA REGIÓN DE LOS RÍOS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: su </w:t>
      </w:r>
      <w:r w:rsidRPr="006249F1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objetivo 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>es</w:t>
      </w:r>
      <w:r w:rsidRPr="006249F1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Investigar, recopilar y documentar de manera exhaustiva la historia del movimiento ciudadano que impulsó la creación de la </w:t>
      </w:r>
      <w:r w:rsidR="0073744A">
        <w:rPr>
          <w:rFonts w:ascii="Microsoft YaHei UI Light" w:eastAsia="Microsoft YaHei UI Light" w:hAnsi="Microsoft YaHei UI Light" w:cs="Arial"/>
          <w:bCs/>
          <w:sz w:val="20"/>
          <w:szCs w:val="20"/>
        </w:rPr>
        <w:t>r</w:t>
      </w:r>
      <w:r w:rsidRPr="006249F1">
        <w:rPr>
          <w:rFonts w:ascii="Microsoft YaHei UI Light" w:eastAsia="Microsoft YaHei UI Light" w:hAnsi="Microsoft YaHei UI Light" w:cs="Arial"/>
          <w:bCs/>
          <w:sz w:val="20"/>
          <w:szCs w:val="20"/>
        </w:rPr>
        <w:t>egión de Los Ríos, con el fin de crear un libro en formato de Narrativa Gráfica,</w:t>
      </w:r>
      <w:r w:rsidR="0073744A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para </w:t>
      </w:r>
      <w:r w:rsidR="0073744A" w:rsidRPr="0073744A">
        <w:rPr>
          <w:rFonts w:ascii="Microsoft YaHei UI Light" w:eastAsia="Microsoft YaHei UI Light" w:hAnsi="Microsoft YaHei UI Light" w:cs="Arial"/>
          <w:bCs/>
          <w:sz w:val="20"/>
          <w:szCs w:val="20"/>
        </w:rPr>
        <w:t>incentivar la lectura dirigida especialmente a la comunidad educativa</w:t>
      </w:r>
      <w:r w:rsidR="0073744A">
        <w:rPr>
          <w:rFonts w:ascii="Microsoft YaHei UI Light" w:eastAsia="Microsoft YaHei UI Light" w:hAnsi="Microsoft YaHei UI Light" w:cs="Arial"/>
          <w:bCs/>
          <w:sz w:val="20"/>
          <w:szCs w:val="20"/>
        </w:rPr>
        <w:t>.</w:t>
      </w:r>
    </w:p>
    <w:p w14:paraId="5F36F8A7" w14:textId="3901A9DC" w:rsidR="0073744A" w:rsidRPr="00F03EDC" w:rsidRDefault="0073744A" w:rsidP="006C69C2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="Microsoft YaHei UI Light" w:eastAsia="Microsoft YaHei UI Light" w:hAnsi="Microsoft YaHei UI Light" w:cs="Arial"/>
          <w:b/>
          <w:sz w:val="20"/>
          <w:szCs w:val="20"/>
        </w:rPr>
      </w:pPr>
      <w:r w:rsidRPr="0073744A">
        <w:rPr>
          <w:rFonts w:ascii="Microsoft YaHei UI Light" w:eastAsia="Microsoft YaHei UI Light" w:hAnsi="Microsoft YaHei UI Light" w:cs="Arial"/>
          <w:b/>
          <w:sz w:val="20"/>
          <w:szCs w:val="20"/>
        </w:rPr>
        <w:t>MUSEO DEL VAPOR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>: es una iniciativa</w:t>
      </w:r>
      <w:r w:rsidRPr="0073744A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nueva 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que </w:t>
      </w:r>
      <w:r w:rsidRPr="0073744A">
        <w:rPr>
          <w:rFonts w:ascii="Microsoft YaHei UI Light" w:eastAsia="Microsoft YaHei UI Light" w:hAnsi="Microsoft YaHei UI Light" w:cs="Arial"/>
          <w:bCs/>
          <w:sz w:val="20"/>
          <w:szCs w:val="20"/>
        </w:rPr>
        <w:t>nace del convenio entre EFE y el G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>ORE</w:t>
      </w:r>
      <w:r w:rsidRPr="0073744A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, 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razón por la que la Asociación deberá asumir su administración. </w:t>
      </w:r>
      <w:r w:rsidR="00B45BB6">
        <w:rPr>
          <w:rFonts w:ascii="Microsoft YaHei UI Light" w:eastAsia="Microsoft YaHei UI Light" w:hAnsi="Microsoft YaHei UI Light" w:cs="Arial"/>
          <w:bCs/>
          <w:sz w:val="20"/>
          <w:szCs w:val="20"/>
        </w:rPr>
        <w:t>S</w:t>
      </w:r>
      <w:r w:rsidRPr="0073744A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e hacen necesarias la limpieza, orden y control de plagas de la bodega, </w:t>
      </w:r>
      <w:r w:rsidR="00B45BB6">
        <w:rPr>
          <w:rFonts w:ascii="Microsoft YaHei UI Light" w:eastAsia="Microsoft YaHei UI Light" w:hAnsi="Microsoft YaHei UI Light" w:cs="Arial"/>
          <w:bCs/>
          <w:sz w:val="20"/>
          <w:szCs w:val="20"/>
        </w:rPr>
        <w:t>así como el</w:t>
      </w:r>
      <w:r w:rsidRPr="0073744A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traslado a contenedores </w:t>
      </w:r>
      <w:r w:rsidR="00B45BB6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de los objetos que forman parte del museo y la generación de un catastro </w:t>
      </w:r>
      <w:r w:rsidRPr="0073744A">
        <w:rPr>
          <w:rFonts w:ascii="Microsoft YaHei UI Light" w:eastAsia="Microsoft YaHei UI Light" w:hAnsi="Microsoft YaHei UI Light" w:cs="Arial"/>
          <w:bCs/>
          <w:sz w:val="20"/>
          <w:szCs w:val="20"/>
        </w:rPr>
        <w:t>de restauración</w:t>
      </w:r>
      <w:r w:rsidR="00B45BB6">
        <w:rPr>
          <w:rFonts w:ascii="Microsoft YaHei UI Light" w:eastAsia="Microsoft YaHei UI Light" w:hAnsi="Microsoft YaHei UI Light" w:cs="Arial"/>
          <w:bCs/>
          <w:sz w:val="20"/>
          <w:szCs w:val="20"/>
        </w:rPr>
        <w:t>.</w:t>
      </w:r>
      <w:r w:rsidRPr="0073744A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>La financiación</w:t>
      </w:r>
      <w:r w:rsidRPr="0073744A"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 requ</w:t>
      </w:r>
      <w:r>
        <w:rPr>
          <w:rFonts w:ascii="Microsoft YaHei UI Light" w:eastAsia="Microsoft YaHei UI Light" w:hAnsi="Microsoft YaHei UI Light" w:cs="Arial"/>
          <w:bCs/>
          <w:sz w:val="20"/>
          <w:szCs w:val="20"/>
        </w:rPr>
        <w:t xml:space="preserve">erida se debe a </w:t>
      </w:r>
      <w:r w:rsidRPr="0073744A">
        <w:rPr>
          <w:rFonts w:ascii="Microsoft YaHei UI Light" w:eastAsia="Microsoft YaHei UI Light" w:hAnsi="Microsoft YaHei UI Light" w:cs="Arial"/>
          <w:bCs/>
          <w:sz w:val="20"/>
          <w:szCs w:val="20"/>
        </w:rPr>
        <w:t>que el presupuesto de gobernanza no contempló dichos trabajos en el ítem de mantención y reparación.</w:t>
      </w:r>
    </w:p>
    <w:p w14:paraId="6E8D5A74" w14:textId="1E19ED50" w:rsidR="00F03EDC" w:rsidRDefault="00F03EDC" w:rsidP="00F03EDC">
      <w:pPr>
        <w:rPr>
          <w:rFonts w:ascii="Microsoft YaHei UI Light" w:eastAsia="Microsoft YaHei UI Light" w:hAnsi="Microsoft YaHei UI Light" w:cs="Arial"/>
          <w:bCs/>
          <w:sz w:val="20"/>
          <w:szCs w:val="20"/>
        </w:rPr>
      </w:pPr>
      <w:r w:rsidRPr="00F03EDC">
        <w:rPr>
          <w:rFonts w:ascii="Microsoft YaHei UI Light" w:eastAsia="Microsoft YaHei UI Light" w:hAnsi="Microsoft YaHei UI Light" w:cs="Arial"/>
          <w:bCs/>
          <w:sz w:val="20"/>
          <w:szCs w:val="20"/>
        </w:rPr>
        <w:t>Puesta en votación, la iniciativa es recomendada favorablemente, por unanimidad, para ser presentada al pleno de este Consejo</w:t>
      </w:r>
      <w:r w:rsidR="00070552">
        <w:rPr>
          <w:rFonts w:ascii="Microsoft YaHei UI Light" w:eastAsia="Microsoft YaHei UI Light" w:hAnsi="Microsoft YaHei UI Light" w:cs="Arial"/>
          <w:bCs/>
          <w:sz w:val="20"/>
          <w:szCs w:val="20"/>
        </w:rPr>
        <w:t>.</w:t>
      </w:r>
    </w:p>
    <w:p w14:paraId="6B534F04" w14:textId="77777777" w:rsidR="00B97C80" w:rsidRPr="0056288B" w:rsidRDefault="00B97C80" w:rsidP="00F03EDC"/>
    <w:p w14:paraId="1AED984E" w14:textId="27F8A4A8" w:rsidR="00AA0C7B" w:rsidRDefault="00AA0C7B" w:rsidP="00AA0C7B">
      <w:pPr>
        <w:spacing w:line="240" w:lineRule="auto"/>
        <w:jc w:val="both"/>
        <w:rPr>
          <w:rFonts w:ascii="Microsoft YaHei UI Light" w:eastAsia="Microsoft YaHei UI Light" w:hAnsi="Microsoft YaHei UI Light" w:cs="Arial"/>
          <w:bCs/>
          <w:sz w:val="20"/>
          <w:szCs w:val="20"/>
        </w:rPr>
      </w:pPr>
    </w:p>
    <w:p w14:paraId="08D17CFA" w14:textId="67B44248" w:rsidR="00AA0C7B" w:rsidRDefault="00AA0C7B" w:rsidP="00AA0C7B">
      <w:pPr>
        <w:spacing w:line="240" w:lineRule="auto"/>
        <w:jc w:val="both"/>
        <w:rPr>
          <w:rFonts w:ascii="Microsoft YaHei UI Light" w:eastAsia="Microsoft YaHei UI Light" w:hAnsi="Microsoft YaHei UI Light" w:cs="Arial"/>
          <w:bCs/>
          <w:sz w:val="20"/>
          <w:szCs w:val="20"/>
        </w:rPr>
      </w:pPr>
    </w:p>
    <w:p w14:paraId="095FBE98" w14:textId="391F790D" w:rsidR="00AA0C7B" w:rsidRDefault="00AA0C7B" w:rsidP="00AA0C7B">
      <w:pPr>
        <w:spacing w:line="240" w:lineRule="auto"/>
        <w:jc w:val="both"/>
        <w:rPr>
          <w:rFonts w:ascii="Microsoft YaHei UI Light" w:eastAsia="Microsoft YaHei UI Light" w:hAnsi="Microsoft YaHei UI Light" w:cs="Arial"/>
          <w:bCs/>
          <w:sz w:val="20"/>
          <w:szCs w:val="20"/>
        </w:rPr>
      </w:pPr>
    </w:p>
    <w:p w14:paraId="2AA3DA65" w14:textId="6AFE2E61" w:rsidR="00AA0C7B" w:rsidRDefault="00AA0C7B" w:rsidP="00AA0C7B">
      <w:pPr>
        <w:spacing w:line="240" w:lineRule="auto"/>
        <w:jc w:val="both"/>
        <w:rPr>
          <w:rFonts w:ascii="Microsoft YaHei UI Light" w:eastAsia="Microsoft YaHei UI Light" w:hAnsi="Microsoft YaHei UI Light" w:cs="Arial"/>
          <w:bCs/>
          <w:sz w:val="20"/>
          <w:szCs w:val="20"/>
        </w:rPr>
      </w:pPr>
    </w:p>
    <w:p w14:paraId="344637B9" w14:textId="04D4910C" w:rsidR="00AA0C7B" w:rsidRDefault="00AA0C7B" w:rsidP="00AA0C7B">
      <w:pPr>
        <w:spacing w:line="240" w:lineRule="auto"/>
        <w:jc w:val="both"/>
        <w:rPr>
          <w:rFonts w:ascii="Microsoft YaHei UI Light" w:eastAsia="Microsoft YaHei UI Light" w:hAnsi="Microsoft YaHei UI Light" w:cs="Arial"/>
          <w:bCs/>
          <w:sz w:val="20"/>
          <w:szCs w:val="20"/>
        </w:rPr>
      </w:pPr>
    </w:p>
    <w:p w14:paraId="6B4F7F1B" w14:textId="77777777" w:rsidR="009D29A8" w:rsidRPr="003B0B62" w:rsidRDefault="009D29A8" w:rsidP="003B0B62">
      <w:pPr>
        <w:spacing w:line="240" w:lineRule="auto"/>
        <w:jc w:val="both"/>
        <w:rPr>
          <w:rFonts w:ascii="Microsoft YaHei UI Light" w:eastAsia="Microsoft YaHei UI Light" w:hAnsi="Microsoft YaHei UI Light" w:cs="Arial"/>
          <w:bCs/>
          <w:sz w:val="20"/>
          <w:szCs w:val="20"/>
        </w:rPr>
      </w:pPr>
    </w:p>
    <w:sectPr w:rsidR="009D29A8" w:rsidRPr="003B0B62" w:rsidSect="00D74B5F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5217" w14:textId="77777777" w:rsidR="00512A2F" w:rsidRDefault="00512A2F" w:rsidP="001415F4">
      <w:pPr>
        <w:spacing w:after="0" w:line="240" w:lineRule="auto"/>
      </w:pPr>
      <w:r>
        <w:separator/>
      </w:r>
    </w:p>
  </w:endnote>
  <w:endnote w:type="continuationSeparator" w:id="0">
    <w:p w14:paraId="423885C3" w14:textId="77777777" w:rsidR="00512A2F" w:rsidRDefault="00512A2F" w:rsidP="0014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5934" w14:textId="77777777" w:rsidR="00512A2F" w:rsidRDefault="00512A2F" w:rsidP="001415F4">
      <w:pPr>
        <w:spacing w:after="0" w:line="240" w:lineRule="auto"/>
      </w:pPr>
      <w:r>
        <w:separator/>
      </w:r>
    </w:p>
  </w:footnote>
  <w:footnote w:type="continuationSeparator" w:id="0">
    <w:p w14:paraId="38845724" w14:textId="77777777" w:rsidR="00512A2F" w:rsidRDefault="00512A2F" w:rsidP="0014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A86B" w14:textId="2F79B085" w:rsidR="00401BC6" w:rsidRDefault="00401BC6">
    <w:pPr>
      <w:pStyle w:val="Encabezado"/>
    </w:pPr>
    <w:r w:rsidRPr="00165098">
      <w:rPr>
        <w:rFonts w:ascii="Microsoft YaHei UI Light" w:eastAsia="Microsoft YaHei UI Light" w:hAnsi="Microsoft YaHei UI Light" w:cs="Arial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6A75B23C" wp14:editId="652409D7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956945" cy="7620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94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B05"/>
    <w:multiLevelType w:val="hybridMultilevel"/>
    <w:tmpl w:val="4156FEF6"/>
    <w:lvl w:ilvl="0" w:tplc="53765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324F7"/>
    <w:multiLevelType w:val="hybridMultilevel"/>
    <w:tmpl w:val="A9F491C8"/>
    <w:lvl w:ilvl="0" w:tplc="CA28F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0706"/>
    <w:multiLevelType w:val="hybridMultilevel"/>
    <w:tmpl w:val="6554A850"/>
    <w:lvl w:ilvl="0" w:tplc="D4B82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271"/>
    <w:multiLevelType w:val="hybridMultilevel"/>
    <w:tmpl w:val="2EFA9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4769D"/>
    <w:multiLevelType w:val="hybridMultilevel"/>
    <w:tmpl w:val="0B5E75EA"/>
    <w:lvl w:ilvl="0" w:tplc="424EFA12">
      <w:numFmt w:val="bullet"/>
      <w:lvlText w:val="-"/>
      <w:lvlJc w:val="left"/>
      <w:pPr>
        <w:ind w:left="720" w:hanging="360"/>
      </w:pPr>
      <w:rPr>
        <w:rFonts w:ascii="Microsoft YaHei UI Light" w:eastAsia="Microsoft YaHei UI Light" w:hAnsi="Microsoft YaHei UI Light" w:cs="Arial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3290A"/>
    <w:multiLevelType w:val="hybridMultilevel"/>
    <w:tmpl w:val="3C480026"/>
    <w:lvl w:ilvl="0" w:tplc="3020AAF6">
      <w:start w:val="6"/>
      <w:numFmt w:val="bullet"/>
      <w:lvlText w:val="-"/>
      <w:lvlJc w:val="left"/>
      <w:pPr>
        <w:ind w:left="720" w:hanging="360"/>
      </w:pPr>
      <w:rPr>
        <w:rFonts w:ascii="Microsoft YaHei UI Light" w:eastAsia="Microsoft YaHei UI Light" w:hAnsi="Microsoft YaHei UI Light" w:cs="Arial" w:hint="eastAsia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9290D"/>
    <w:multiLevelType w:val="hybridMultilevel"/>
    <w:tmpl w:val="0278FD54"/>
    <w:lvl w:ilvl="0" w:tplc="6E22956E">
      <w:start w:val="4"/>
      <w:numFmt w:val="bullet"/>
      <w:lvlText w:val="-"/>
      <w:lvlJc w:val="left"/>
      <w:pPr>
        <w:ind w:left="720" w:hanging="360"/>
      </w:pPr>
      <w:rPr>
        <w:rFonts w:ascii="Microsoft JhengHei UI" w:eastAsia="Microsoft JhengHei UI" w:hAnsi="Microsoft JhengHei UI" w:cstheme="minorBidi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603B5"/>
    <w:multiLevelType w:val="hybridMultilevel"/>
    <w:tmpl w:val="83F868FE"/>
    <w:lvl w:ilvl="0" w:tplc="9C307142">
      <w:start w:val="1"/>
      <w:numFmt w:val="bullet"/>
      <w:lvlText w:val="-"/>
      <w:lvlJc w:val="left"/>
      <w:pPr>
        <w:ind w:left="720" w:hanging="360"/>
      </w:pPr>
      <w:rPr>
        <w:rFonts w:ascii="Microsoft YaHei UI Light" w:eastAsia="Microsoft YaHei UI Light" w:hAnsi="Microsoft YaHei UI Light" w:cstheme="minorBidi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D3BD0"/>
    <w:multiLevelType w:val="hybridMultilevel"/>
    <w:tmpl w:val="994EC556"/>
    <w:lvl w:ilvl="0" w:tplc="9692F19C">
      <w:numFmt w:val="bullet"/>
      <w:lvlText w:val="-"/>
      <w:lvlJc w:val="left"/>
      <w:pPr>
        <w:ind w:left="720" w:hanging="360"/>
      </w:pPr>
      <w:rPr>
        <w:rFonts w:ascii="Microsoft YaHei UI Light" w:eastAsia="Microsoft YaHei UI Light" w:hAnsi="Microsoft YaHei UI Light" w:cstheme="minorBidi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90736"/>
    <w:multiLevelType w:val="hybridMultilevel"/>
    <w:tmpl w:val="D2883BF4"/>
    <w:lvl w:ilvl="0" w:tplc="438CB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62AC9"/>
    <w:multiLevelType w:val="hybridMultilevel"/>
    <w:tmpl w:val="40DC86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D02D3"/>
    <w:multiLevelType w:val="hybridMultilevel"/>
    <w:tmpl w:val="FBFCBE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F3995"/>
    <w:multiLevelType w:val="hybridMultilevel"/>
    <w:tmpl w:val="4684A9EE"/>
    <w:lvl w:ilvl="0" w:tplc="4392A988">
      <w:start w:val="122"/>
      <w:numFmt w:val="bullet"/>
      <w:lvlText w:val="-"/>
      <w:lvlJc w:val="left"/>
      <w:pPr>
        <w:ind w:left="720" w:hanging="360"/>
      </w:pPr>
      <w:rPr>
        <w:rFonts w:ascii="Microsoft YaHei UI Light" w:eastAsia="Microsoft YaHei UI Light" w:hAnsi="Microsoft YaHei UI Light" w:cs="Arial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63810"/>
    <w:multiLevelType w:val="hybridMultilevel"/>
    <w:tmpl w:val="DDFEE4DC"/>
    <w:lvl w:ilvl="0" w:tplc="71486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6EE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387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24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A9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0B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C5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6A5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46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2373E1"/>
    <w:multiLevelType w:val="hybridMultilevel"/>
    <w:tmpl w:val="5A609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174CD"/>
    <w:multiLevelType w:val="hybridMultilevel"/>
    <w:tmpl w:val="0C22F682"/>
    <w:lvl w:ilvl="0" w:tplc="3020AAF6">
      <w:start w:val="6"/>
      <w:numFmt w:val="bullet"/>
      <w:lvlText w:val="-"/>
      <w:lvlJc w:val="left"/>
      <w:pPr>
        <w:ind w:left="720" w:hanging="360"/>
      </w:pPr>
      <w:rPr>
        <w:rFonts w:ascii="Microsoft YaHei UI Light" w:eastAsia="Microsoft YaHei UI Light" w:hAnsi="Microsoft YaHei UI Light" w:cs="Arial" w:hint="eastAsia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D38EF"/>
    <w:multiLevelType w:val="hybridMultilevel"/>
    <w:tmpl w:val="D2DA83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04D80"/>
    <w:multiLevelType w:val="hybridMultilevel"/>
    <w:tmpl w:val="A48068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30488"/>
    <w:multiLevelType w:val="hybridMultilevel"/>
    <w:tmpl w:val="2A52ED36"/>
    <w:lvl w:ilvl="0" w:tplc="0F162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5258A"/>
    <w:multiLevelType w:val="hybridMultilevel"/>
    <w:tmpl w:val="235AA0DA"/>
    <w:lvl w:ilvl="0" w:tplc="9A7E835E">
      <w:start w:val="1"/>
      <w:numFmt w:val="upperRoman"/>
      <w:lvlText w:val="%1."/>
      <w:lvlJc w:val="left"/>
      <w:pPr>
        <w:ind w:left="1080" w:hanging="72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B6953"/>
    <w:multiLevelType w:val="hybridMultilevel"/>
    <w:tmpl w:val="6D70C0CE"/>
    <w:lvl w:ilvl="0" w:tplc="438CB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4E0D"/>
    <w:multiLevelType w:val="hybridMultilevel"/>
    <w:tmpl w:val="848C56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44DE5"/>
    <w:multiLevelType w:val="hybridMultilevel"/>
    <w:tmpl w:val="1D9E9296"/>
    <w:lvl w:ilvl="0" w:tplc="340A0013">
      <w:start w:val="1"/>
      <w:numFmt w:val="upperRoman"/>
      <w:lvlText w:val="%1."/>
      <w:lvlJc w:val="righ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95057E4"/>
    <w:multiLevelType w:val="hybridMultilevel"/>
    <w:tmpl w:val="07EA00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325EF"/>
    <w:multiLevelType w:val="hybridMultilevel"/>
    <w:tmpl w:val="6D7E0460"/>
    <w:lvl w:ilvl="0" w:tplc="2CE831B6">
      <w:numFmt w:val="bullet"/>
      <w:lvlText w:val="-"/>
      <w:lvlJc w:val="left"/>
      <w:pPr>
        <w:ind w:left="720" w:hanging="360"/>
      </w:pPr>
      <w:rPr>
        <w:rFonts w:ascii="Microsoft YaHei UI Light" w:eastAsia="Microsoft YaHei UI Light" w:hAnsi="Microsoft YaHei UI Light" w:cs="Arial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00779"/>
    <w:multiLevelType w:val="hybridMultilevel"/>
    <w:tmpl w:val="FD262388"/>
    <w:lvl w:ilvl="0" w:tplc="B42C91F4">
      <w:start w:val="1"/>
      <w:numFmt w:val="lowerLetter"/>
      <w:lvlText w:val="%1."/>
      <w:lvlJc w:val="left"/>
      <w:pPr>
        <w:ind w:left="1080" w:hanging="360"/>
      </w:pPr>
      <w:rPr>
        <w:rFonts w:hint="eastAsia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855AF1"/>
    <w:multiLevelType w:val="hybridMultilevel"/>
    <w:tmpl w:val="1932DE58"/>
    <w:lvl w:ilvl="0" w:tplc="B5A63748">
      <w:start w:val="410"/>
      <w:numFmt w:val="bullet"/>
      <w:lvlText w:val="-"/>
      <w:lvlJc w:val="left"/>
      <w:pPr>
        <w:ind w:left="720" w:hanging="360"/>
      </w:pPr>
      <w:rPr>
        <w:rFonts w:ascii="Microsoft YaHei UI Light" w:eastAsia="Microsoft YaHei UI Light" w:hAnsi="Microsoft YaHei UI Light" w:cs="Arial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53283"/>
    <w:multiLevelType w:val="hybridMultilevel"/>
    <w:tmpl w:val="AE4E90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24F65"/>
    <w:multiLevelType w:val="hybridMultilevel"/>
    <w:tmpl w:val="11B0FAE0"/>
    <w:lvl w:ilvl="0" w:tplc="DD06AC72">
      <w:numFmt w:val="bullet"/>
      <w:lvlText w:val="-"/>
      <w:lvlJc w:val="left"/>
      <w:pPr>
        <w:ind w:left="720" w:hanging="360"/>
      </w:pPr>
      <w:rPr>
        <w:rFonts w:ascii="Microsoft YaHei UI Light" w:eastAsia="Microsoft YaHei UI Light" w:hAnsi="Microsoft YaHei UI Light" w:cstheme="minorBidi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7173D"/>
    <w:multiLevelType w:val="hybridMultilevel"/>
    <w:tmpl w:val="C0C4B3E0"/>
    <w:lvl w:ilvl="0" w:tplc="38244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704A9"/>
    <w:multiLevelType w:val="hybridMultilevel"/>
    <w:tmpl w:val="24DC942E"/>
    <w:lvl w:ilvl="0" w:tplc="C34CC758">
      <w:numFmt w:val="bullet"/>
      <w:lvlText w:val="-"/>
      <w:lvlJc w:val="left"/>
      <w:pPr>
        <w:ind w:left="720" w:hanging="360"/>
      </w:pPr>
      <w:rPr>
        <w:rFonts w:ascii="Microsoft JhengHei UI" w:eastAsia="Microsoft JhengHei UI" w:hAnsi="Microsoft JhengHei UI" w:cstheme="minorBidi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B6CA0"/>
    <w:multiLevelType w:val="hybridMultilevel"/>
    <w:tmpl w:val="2D14A4A6"/>
    <w:lvl w:ilvl="0" w:tplc="AE48A0CC">
      <w:numFmt w:val="bullet"/>
      <w:lvlText w:val="-"/>
      <w:lvlJc w:val="left"/>
      <w:pPr>
        <w:ind w:left="720" w:hanging="360"/>
      </w:pPr>
      <w:rPr>
        <w:rFonts w:ascii="Microsoft YaHei UI Light" w:eastAsia="Microsoft YaHei UI Light" w:hAnsi="Microsoft YaHei UI Light" w:cstheme="minorBidi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23E11"/>
    <w:multiLevelType w:val="hybridMultilevel"/>
    <w:tmpl w:val="17021AF0"/>
    <w:lvl w:ilvl="0" w:tplc="ADAE8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E1387"/>
    <w:multiLevelType w:val="hybridMultilevel"/>
    <w:tmpl w:val="D510894E"/>
    <w:lvl w:ilvl="0" w:tplc="65480074">
      <w:numFmt w:val="bullet"/>
      <w:lvlText w:val="-"/>
      <w:lvlJc w:val="left"/>
      <w:pPr>
        <w:ind w:left="720" w:hanging="360"/>
      </w:pPr>
      <w:rPr>
        <w:rFonts w:ascii="Microsoft YaHei UI Light" w:eastAsia="Microsoft YaHei UI Light" w:hAnsi="Microsoft YaHei UI Light" w:cstheme="minorBidi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B474A"/>
    <w:multiLevelType w:val="hybridMultilevel"/>
    <w:tmpl w:val="2D489876"/>
    <w:lvl w:ilvl="0" w:tplc="520C1260">
      <w:numFmt w:val="bullet"/>
      <w:lvlText w:val="-"/>
      <w:lvlJc w:val="left"/>
      <w:pPr>
        <w:ind w:left="720" w:hanging="360"/>
      </w:pPr>
      <w:rPr>
        <w:rFonts w:ascii="Microsoft YaHei UI Light" w:eastAsia="Microsoft YaHei UI Light" w:hAnsi="Microsoft YaHei UI Light" w:cstheme="minorBidi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62126"/>
    <w:multiLevelType w:val="hybridMultilevel"/>
    <w:tmpl w:val="996650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35"/>
  </w:num>
  <w:num w:numId="4">
    <w:abstractNumId w:val="6"/>
  </w:num>
  <w:num w:numId="5">
    <w:abstractNumId w:val="28"/>
  </w:num>
  <w:num w:numId="6">
    <w:abstractNumId w:val="18"/>
  </w:num>
  <w:num w:numId="7">
    <w:abstractNumId w:val="9"/>
  </w:num>
  <w:num w:numId="8">
    <w:abstractNumId w:val="13"/>
  </w:num>
  <w:num w:numId="9">
    <w:abstractNumId w:val="20"/>
  </w:num>
  <w:num w:numId="10">
    <w:abstractNumId w:val="26"/>
  </w:num>
  <w:num w:numId="11">
    <w:abstractNumId w:val="3"/>
  </w:num>
  <w:num w:numId="12">
    <w:abstractNumId w:val="4"/>
  </w:num>
  <w:num w:numId="13">
    <w:abstractNumId w:val="32"/>
  </w:num>
  <w:num w:numId="14">
    <w:abstractNumId w:val="14"/>
  </w:num>
  <w:num w:numId="15">
    <w:abstractNumId w:val="31"/>
  </w:num>
  <w:num w:numId="16">
    <w:abstractNumId w:val="29"/>
  </w:num>
  <w:num w:numId="17">
    <w:abstractNumId w:val="7"/>
  </w:num>
  <w:num w:numId="18">
    <w:abstractNumId w:val="25"/>
  </w:num>
  <w:num w:numId="19">
    <w:abstractNumId w:val="34"/>
  </w:num>
  <w:num w:numId="20">
    <w:abstractNumId w:val="16"/>
  </w:num>
  <w:num w:numId="21">
    <w:abstractNumId w:val="21"/>
  </w:num>
  <w:num w:numId="22">
    <w:abstractNumId w:val="23"/>
  </w:num>
  <w:num w:numId="23">
    <w:abstractNumId w:val="1"/>
  </w:num>
  <w:num w:numId="24">
    <w:abstractNumId w:val="27"/>
  </w:num>
  <w:num w:numId="25">
    <w:abstractNumId w:val="0"/>
  </w:num>
  <w:num w:numId="26">
    <w:abstractNumId w:val="15"/>
  </w:num>
  <w:num w:numId="27">
    <w:abstractNumId w:val="2"/>
  </w:num>
  <w:num w:numId="28">
    <w:abstractNumId w:val="17"/>
  </w:num>
  <w:num w:numId="29">
    <w:abstractNumId w:val="11"/>
  </w:num>
  <w:num w:numId="30">
    <w:abstractNumId w:val="22"/>
  </w:num>
  <w:num w:numId="31">
    <w:abstractNumId w:val="5"/>
  </w:num>
  <w:num w:numId="32">
    <w:abstractNumId w:val="33"/>
  </w:num>
  <w:num w:numId="33">
    <w:abstractNumId w:val="12"/>
  </w:num>
  <w:num w:numId="34">
    <w:abstractNumId w:val="24"/>
  </w:num>
  <w:num w:numId="35">
    <w:abstractNumId w:val="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B5F"/>
    <w:rsid w:val="0000036D"/>
    <w:rsid w:val="000019F0"/>
    <w:rsid w:val="00003165"/>
    <w:rsid w:val="00012E28"/>
    <w:rsid w:val="000164C3"/>
    <w:rsid w:val="000204DC"/>
    <w:rsid w:val="00022CD3"/>
    <w:rsid w:val="00023FF9"/>
    <w:rsid w:val="00027B2B"/>
    <w:rsid w:val="00027DC7"/>
    <w:rsid w:val="00032D60"/>
    <w:rsid w:val="00035355"/>
    <w:rsid w:val="0003611E"/>
    <w:rsid w:val="00036496"/>
    <w:rsid w:val="0003677B"/>
    <w:rsid w:val="000411D0"/>
    <w:rsid w:val="000415BB"/>
    <w:rsid w:val="000428BE"/>
    <w:rsid w:val="000515E2"/>
    <w:rsid w:val="000624D4"/>
    <w:rsid w:val="0006251C"/>
    <w:rsid w:val="00070552"/>
    <w:rsid w:val="00070913"/>
    <w:rsid w:val="00072D7E"/>
    <w:rsid w:val="00074570"/>
    <w:rsid w:val="00075BE3"/>
    <w:rsid w:val="00076ADD"/>
    <w:rsid w:val="0008250B"/>
    <w:rsid w:val="000920FC"/>
    <w:rsid w:val="000A0128"/>
    <w:rsid w:val="000A014E"/>
    <w:rsid w:val="000A2C33"/>
    <w:rsid w:val="000A576B"/>
    <w:rsid w:val="000B0061"/>
    <w:rsid w:val="000B106F"/>
    <w:rsid w:val="000B34BB"/>
    <w:rsid w:val="000B3912"/>
    <w:rsid w:val="000C0264"/>
    <w:rsid w:val="000C785A"/>
    <w:rsid w:val="000D3D72"/>
    <w:rsid w:val="000D4044"/>
    <w:rsid w:val="000D6EB6"/>
    <w:rsid w:val="000E098B"/>
    <w:rsid w:val="000E54BB"/>
    <w:rsid w:val="000E5587"/>
    <w:rsid w:val="000E5F80"/>
    <w:rsid w:val="000E68B5"/>
    <w:rsid w:val="000E750A"/>
    <w:rsid w:val="000F48C4"/>
    <w:rsid w:val="000F5533"/>
    <w:rsid w:val="00103201"/>
    <w:rsid w:val="001170E9"/>
    <w:rsid w:val="0012151B"/>
    <w:rsid w:val="0012286A"/>
    <w:rsid w:val="00122C0F"/>
    <w:rsid w:val="0012486B"/>
    <w:rsid w:val="00127C6C"/>
    <w:rsid w:val="001346D3"/>
    <w:rsid w:val="001415F4"/>
    <w:rsid w:val="00143CBA"/>
    <w:rsid w:val="00144207"/>
    <w:rsid w:val="00152250"/>
    <w:rsid w:val="001523B5"/>
    <w:rsid w:val="00160D7A"/>
    <w:rsid w:val="00164014"/>
    <w:rsid w:val="00165098"/>
    <w:rsid w:val="00172DC3"/>
    <w:rsid w:val="00180538"/>
    <w:rsid w:val="00183DB0"/>
    <w:rsid w:val="001854B4"/>
    <w:rsid w:val="00190C8F"/>
    <w:rsid w:val="00192A62"/>
    <w:rsid w:val="001930A4"/>
    <w:rsid w:val="00194990"/>
    <w:rsid w:val="0019643F"/>
    <w:rsid w:val="001969D5"/>
    <w:rsid w:val="00196B8A"/>
    <w:rsid w:val="001A0047"/>
    <w:rsid w:val="001A3A32"/>
    <w:rsid w:val="001A40EE"/>
    <w:rsid w:val="001A4F4E"/>
    <w:rsid w:val="001A5753"/>
    <w:rsid w:val="001A655C"/>
    <w:rsid w:val="001A75DA"/>
    <w:rsid w:val="001B098E"/>
    <w:rsid w:val="001B0CBE"/>
    <w:rsid w:val="001B3C69"/>
    <w:rsid w:val="001B49E8"/>
    <w:rsid w:val="001B6EA6"/>
    <w:rsid w:val="001C09AB"/>
    <w:rsid w:val="001C285A"/>
    <w:rsid w:val="001D2FB1"/>
    <w:rsid w:val="001D40AC"/>
    <w:rsid w:val="001D7899"/>
    <w:rsid w:val="001E136B"/>
    <w:rsid w:val="001E7EF4"/>
    <w:rsid w:val="001F185F"/>
    <w:rsid w:val="001F4769"/>
    <w:rsid w:val="001F62AA"/>
    <w:rsid w:val="00202F4E"/>
    <w:rsid w:val="00205C1A"/>
    <w:rsid w:val="00206F78"/>
    <w:rsid w:val="002100BE"/>
    <w:rsid w:val="002133C8"/>
    <w:rsid w:val="002140FA"/>
    <w:rsid w:val="002228E4"/>
    <w:rsid w:val="00222B07"/>
    <w:rsid w:val="00222E8C"/>
    <w:rsid w:val="00227AE3"/>
    <w:rsid w:val="00235B70"/>
    <w:rsid w:val="00237728"/>
    <w:rsid w:val="00246B7C"/>
    <w:rsid w:val="0025050D"/>
    <w:rsid w:val="00260219"/>
    <w:rsid w:val="002677BD"/>
    <w:rsid w:val="00270AE6"/>
    <w:rsid w:val="00272924"/>
    <w:rsid w:val="002748EE"/>
    <w:rsid w:val="00277617"/>
    <w:rsid w:val="002869A4"/>
    <w:rsid w:val="0029630C"/>
    <w:rsid w:val="00296AC6"/>
    <w:rsid w:val="00296E1D"/>
    <w:rsid w:val="002C1163"/>
    <w:rsid w:val="002D416C"/>
    <w:rsid w:val="002D47FC"/>
    <w:rsid w:val="002D57DA"/>
    <w:rsid w:val="002D78CB"/>
    <w:rsid w:val="002E315E"/>
    <w:rsid w:val="002F17C3"/>
    <w:rsid w:val="002F2374"/>
    <w:rsid w:val="002F23B0"/>
    <w:rsid w:val="00300640"/>
    <w:rsid w:val="00300C7C"/>
    <w:rsid w:val="00302A23"/>
    <w:rsid w:val="00303AA9"/>
    <w:rsid w:val="0030684A"/>
    <w:rsid w:val="00313897"/>
    <w:rsid w:val="00313C78"/>
    <w:rsid w:val="0031764A"/>
    <w:rsid w:val="003213DA"/>
    <w:rsid w:val="00324335"/>
    <w:rsid w:val="003262BF"/>
    <w:rsid w:val="003327AA"/>
    <w:rsid w:val="003417A8"/>
    <w:rsid w:val="003528D2"/>
    <w:rsid w:val="00352E69"/>
    <w:rsid w:val="0035721F"/>
    <w:rsid w:val="00360B56"/>
    <w:rsid w:val="00363BCB"/>
    <w:rsid w:val="00363C45"/>
    <w:rsid w:val="003645D3"/>
    <w:rsid w:val="0037070F"/>
    <w:rsid w:val="0037293E"/>
    <w:rsid w:val="00375CFE"/>
    <w:rsid w:val="00375F23"/>
    <w:rsid w:val="00376205"/>
    <w:rsid w:val="0037679B"/>
    <w:rsid w:val="00376CEC"/>
    <w:rsid w:val="00396D86"/>
    <w:rsid w:val="00397663"/>
    <w:rsid w:val="003A59E4"/>
    <w:rsid w:val="003A73ED"/>
    <w:rsid w:val="003B0B62"/>
    <w:rsid w:val="003B0E33"/>
    <w:rsid w:val="003B1066"/>
    <w:rsid w:val="003B4E11"/>
    <w:rsid w:val="003C40DB"/>
    <w:rsid w:val="003C5674"/>
    <w:rsid w:val="003C716B"/>
    <w:rsid w:val="003C7F81"/>
    <w:rsid w:val="003D0AF6"/>
    <w:rsid w:val="003D1416"/>
    <w:rsid w:val="003D1666"/>
    <w:rsid w:val="003D2BB5"/>
    <w:rsid w:val="003D5007"/>
    <w:rsid w:val="003E0876"/>
    <w:rsid w:val="003E58EF"/>
    <w:rsid w:val="003E7A75"/>
    <w:rsid w:val="003F188A"/>
    <w:rsid w:val="003F4827"/>
    <w:rsid w:val="003F6650"/>
    <w:rsid w:val="00401BC6"/>
    <w:rsid w:val="00402290"/>
    <w:rsid w:val="00406814"/>
    <w:rsid w:val="00407C30"/>
    <w:rsid w:val="004100BA"/>
    <w:rsid w:val="004130FF"/>
    <w:rsid w:val="00414315"/>
    <w:rsid w:val="00414B9A"/>
    <w:rsid w:val="00417900"/>
    <w:rsid w:val="004236DB"/>
    <w:rsid w:val="00425AB0"/>
    <w:rsid w:val="00433357"/>
    <w:rsid w:val="00434F44"/>
    <w:rsid w:val="0044493B"/>
    <w:rsid w:val="004467F6"/>
    <w:rsid w:val="00456F7E"/>
    <w:rsid w:val="00465A87"/>
    <w:rsid w:val="00467E55"/>
    <w:rsid w:val="0047595B"/>
    <w:rsid w:val="00475CDE"/>
    <w:rsid w:val="00485372"/>
    <w:rsid w:val="00495BDC"/>
    <w:rsid w:val="004A0FAE"/>
    <w:rsid w:val="004A584A"/>
    <w:rsid w:val="004B0D79"/>
    <w:rsid w:val="004B1C9D"/>
    <w:rsid w:val="004B42A0"/>
    <w:rsid w:val="004B704D"/>
    <w:rsid w:val="004C3E67"/>
    <w:rsid w:val="004C4E3E"/>
    <w:rsid w:val="004C79B5"/>
    <w:rsid w:val="004D373D"/>
    <w:rsid w:val="004E1DE7"/>
    <w:rsid w:val="004E3C4C"/>
    <w:rsid w:val="004E53B2"/>
    <w:rsid w:val="004F111A"/>
    <w:rsid w:val="004F3C58"/>
    <w:rsid w:val="00502CEB"/>
    <w:rsid w:val="0050353B"/>
    <w:rsid w:val="00503C82"/>
    <w:rsid w:val="00510604"/>
    <w:rsid w:val="00510873"/>
    <w:rsid w:val="00512A2F"/>
    <w:rsid w:val="00512DB1"/>
    <w:rsid w:val="00515124"/>
    <w:rsid w:val="00516C97"/>
    <w:rsid w:val="00520A2E"/>
    <w:rsid w:val="00520A91"/>
    <w:rsid w:val="00522DA0"/>
    <w:rsid w:val="005278BB"/>
    <w:rsid w:val="0053206D"/>
    <w:rsid w:val="00533EEA"/>
    <w:rsid w:val="00535573"/>
    <w:rsid w:val="005365F7"/>
    <w:rsid w:val="00537E5B"/>
    <w:rsid w:val="005458B5"/>
    <w:rsid w:val="00545EA4"/>
    <w:rsid w:val="00546EAF"/>
    <w:rsid w:val="00550E37"/>
    <w:rsid w:val="005512A5"/>
    <w:rsid w:val="005534F6"/>
    <w:rsid w:val="00560E19"/>
    <w:rsid w:val="0056288B"/>
    <w:rsid w:val="0056306E"/>
    <w:rsid w:val="005636EA"/>
    <w:rsid w:val="00564550"/>
    <w:rsid w:val="00564B83"/>
    <w:rsid w:val="00566071"/>
    <w:rsid w:val="00567450"/>
    <w:rsid w:val="005751E0"/>
    <w:rsid w:val="00585571"/>
    <w:rsid w:val="00585950"/>
    <w:rsid w:val="005913B6"/>
    <w:rsid w:val="00594C67"/>
    <w:rsid w:val="005960DB"/>
    <w:rsid w:val="00596F10"/>
    <w:rsid w:val="005A5603"/>
    <w:rsid w:val="005B08AA"/>
    <w:rsid w:val="005B47E9"/>
    <w:rsid w:val="005C20AB"/>
    <w:rsid w:val="005C4022"/>
    <w:rsid w:val="005C781C"/>
    <w:rsid w:val="005D055E"/>
    <w:rsid w:val="005D59A9"/>
    <w:rsid w:val="005D5CB7"/>
    <w:rsid w:val="005D6178"/>
    <w:rsid w:val="005D6903"/>
    <w:rsid w:val="005D7C72"/>
    <w:rsid w:val="005E1850"/>
    <w:rsid w:val="005E59BC"/>
    <w:rsid w:val="005F426A"/>
    <w:rsid w:val="006004D1"/>
    <w:rsid w:val="00601510"/>
    <w:rsid w:val="00601F7C"/>
    <w:rsid w:val="00602AAD"/>
    <w:rsid w:val="00604365"/>
    <w:rsid w:val="0061171B"/>
    <w:rsid w:val="00612528"/>
    <w:rsid w:val="00612882"/>
    <w:rsid w:val="006151C0"/>
    <w:rsid w:val="006151E9"/>
    <w:rsid w:val="00621194"/>
    <w:rsid w:val="0062247D"/>
    <w:rsid w:val="006249F1"/>
    <w:rsid w:val="00624C23"/>
    <w:rsid w:val="00626434"/>
    <w:rsid w:val="00626622"/>
    <w:rsid w:val="006302F4"/>
    <w:rsid w:val="0063107B"/>
    <w:rsid w:val="006319FB"/>
    <w:rsid w:val="00632F94"/>
    <w:rsid w:val="00633180"/>
    <w:rsid w:val="00644460"/>
    <w:rsid w:val="00647A39"/>
    <w:rsid w:val="00656D61"/>
    <w:rsid w:val="00660C0B"/>
    <w:rsid w:val="00661067"/>
    <w:rsid w:val="00667AA5"/>
    <w:rsid w:val="006748DC"/>
    <w:rsid w:val="0067774F"/>
    <w:rsid w:val="00681D3D"/>
    <w:rsid w:val="006921C6"/>
    <w:rsid w:val="00692725"/>
    <w:rsid w:val="0069364C"/>
    <w:rsid w:val="00693872"/>
    <w:rsid w:val="006945E4"/>
    <w:rsid w:val="00696407"/>
    <w:rsid w:val="006971E0"/>
    <w:rsid w:val="006A0D12"/>
    <w:rsid w:val="006A15D6"/>
    <w:rsid w:val="006A2E32"/>
    <w:rsid w:val="006A6223"/>
    <w:rsid w:val="006A6F07"/>
    <w:rsid w:val="006B06EE"/>
    <w:rsid w:val="006C079F"/>
    <w:rsid w:val="006C1D52"/>
    <w:rsid w:val="006C69C2"/>
    <w:rsid w:val="006D36EF"/>
    <w:rsid w:val="006D4769"/>
    <w:rsid w:val="006D7ABF"/>
    <w:rsid w:val="006E2615"/>
    <w:rsid w:val="006F18F7"/>
    <w:rsid w:val="00701E3E"/>
    <w:rsid w:val="0070267F"/>
    <w:rsid w:val="00703C31"/>
    <w:rsid w:val="007047AE"/>
    <w:rsid w:val="00705011"/>
    <w:rsid w:val="00706DE8"/>
    <w:rsid w:val="007101A9"/>
    <w:rsid w:val="0071228E"/>
    <w:rsid w:val="00712E90"/>
    <w:rsid w:val="00720B13"/>
    <w:rsid w:val="0072262C"/>
    <w:rsid w:val="007251E3"/>
    <w:rsid w:val="007337E9"/>
    <w:rsid w:val="0073744A"/>
    <w:rsid w:val="00740CDC"/>
    <w:rsid w:val="007426DE"/>
    <w:rsid w:val="007451C7"/>
    <w:rsid w:val="00754BD2"/>
    <w:rsid w:val="00754F97"/>
    <w:rsid w:val="00755F42"/>
    <w:rsid w:val="00762310"/>
    <w:rsid w:val="00764AAB"/>
    <w:rsid w:val="00770CFF"/>
    <w:rsid w:val="0077344F"/>
    <w:rsid w:val="007772DA"/>
    <w:rsid w:val="00781C53"/>
    <w:rsid w:val="0079271A"/>
    <w:rsid w:val="007928FF"/>
    <w:rsid w:val="00796510"/>
    <w:rsid w:val="007A1EE6"/>
    <w:rsid w:val="007A1F76"/>
    <w:rsid w:val="007A79F5"/>
    <w:rsid w:val="007B4850"/>
    <w:rsid w:val="007B76C5"/>
    <w:rsid w:val="007D0CCB"/>
    <w:rsid w:val="007E3454"/>
    <w:rsid w:val="007E37AF"/>
    <w:rsid w:val="007E3F67"/>
    <w:rsid w:val="007E6C7C"/>
    <w:rsid w:val="007E78BF"/>
    <w:rsid w:val="007F04AD"/>
    <w:rsid w:val="0080072A"/>
    <w:rsid w:val="00801B2D"/>
    <w:rsid w:val="00806D58"/>
    <w:rsid w:val="008079B2"/>
    <w:rsid w:val="008139D5"/>
    <w:rsid w:val="00825615"/>
    <w:rsid w:val="00830A99"/>
    <w:rsid w:val="008331BF"/>
    <w:rsid w:val="008339B3"/>
    <w:rsid w:val="00833ADC"/>
    <w:rsid w:val="00836713"/>
    <w:rsid w:val="00837A1A"/>
    <w:rsid w:val="00840141"/>
    <w:rsid w:val="00841BA0"/>
    <w:rsid w:val="00841E13"/>
    <w:rsid w:val="0084262B"/>
    <w:rsid w:val="00847C38"/>
    <w:rsid w:val="008503BD"/>
    <w:rsid w:val="00850D84"/>
    <w:rsid w:val="00850F7B"/>
    <w:rsid w:val="0085421A"/>
    <w:rsid w:val="008550BF"/>
    <w:rsid w:val="00855F32"/>
    <w:rsid w:val="00856409"/>
    <w:rsid w:val="008658DE"/>
    <w:rsid w:val="0086651B"/>
    <w:rsid w:val="008753A6"/>
    <w:rsid w:val="008765A8"/>
    <w:rsid w:val="0087697D"/>
    <w:rsid w:val="00880897"/>
    <w:rsid w:val="008840F2"/>
    <w:rsid w:val="008865FE"/>
    <w:rsid w:val="008915F5"/>
    <w:rsid w:val="00895CE5"/>
    <w:rsid w:val="008A08E3"/>
    <w:rsid w:val="008A09A2"/>
    <w:rsid w:val="008A3921"/>
    <w:rsid w:val="008A47E5"/>
    <w:rsid w:val="008B10D1"/>
    <w:rsid w:val="008B1DD2"/>
    <w:rsid w:val="008B451E"/>
    <w:rsid w:val="008C2875"/>
    <w:rsid w:val="008D331C"/>
    <w:rsid w:val="008D4B13"/>
    <w:rsid w:val="008D4C58"/>
    <w:rsid w:val="008D4CC9"/>
    <w:rsid w:val="008D709D"/>
    <w:rsid w:val="008E1EE9"/>
    <w:rsid w:val="008F1FE6"/>
    <w:rsid w:val="008F2012"/>
    <w:rsid w:val="008F3FFE"/>
    <w:rsid w:val="008F5ADB"/>
    <w:rsid w:val="008F73C0"/>
    <w:rsid w:val="0090617E"/>
    <w:rsid w:val="009112D6"/>
    <w:rsid w:val="00913BBE"/>
    <w:rsid w:val="00914BB6"/>
    <w:rsid w:val="00914DCC"/>
    <w:rsid w:val="009175BB"/>
    <w:rsid w:val="009211D5"/>
    <w:rsid w:val="00922F55"/>
    <w:rsid w:val="009234A1"/>
    <w:rsid w:val="00923FF7"/>
    <w:rsid w:val="009325A4"/>
    <w:rsid w:val="00932C6F"/>
    <w:rsid w:val="0094064D"/>
    <w:rsid w:val="00940E27"/>
    <w:rsid w:val="0095251D"/>
    <w:rsid w:val="009537B4"/>
    <w:rsid w:val="009635C2"/>
    <w:rsid w:val="00963EB9"/>
    <w:rsid w:val="009646F3"/>
    <w:rsid w:val="0096603C"/>
    <w:rsid w:val="0097020B"/>
    <w:rsid w:val="00970999"/>
    <w:rsid w:val="009723A8"/>
    <w:rsid w:val="009733BD"/>
    <w:rsid w:val="00974945"/>
    <w:rsid w:val="00974EF6"/>
    <w:rsid w:val="00977A49"/>
    <w:rsid w:val="0098064C"/>
    <w:rsid w:val="00990F56"/>
    <w:rsid w:val="009A0BB9"/>
    <w:rsid w:val="009A2660"/>
    <w:rsid w:val="009A275A"/>
    <w:rsid w:val="009A407A"/>
    <w:rsid w:val="009A6E53"/>
    <w:rsid w:val="009B0C84"/>
    <w:rsid w:val="009B432A"/>
    <w:rsid w:val="009B55A7"/>
    <w:rsid w:val="009B74AE"/>
    <w:rsid w:val="009C6D0A"/>
    <w:rsid w:val="009D1783"/>
    <w:rsid w:val="009D29A8"/>
    <w:rsid w:val="009E1494"/>
    <w:rsid w:val="009F273D"/>
    <w:rsid w:val="00A012A0"/>
    <w:rsid w:val="00A02FE2"/>
    <w:rsid w:val="00A0507D"/>
    <w:rsid w:val="00A064AF"/>
    <w:rsid w:val="00A135EC"/>
    <w:rsid w:val="00A1492A"/>
    <w:rsid w:val="00A15EC1"/>
    <w:rsid w:val="00A2005F"/>
    <w:rsid w:val="00A23102"/>
    <w:rsid w:val="00A266AD"/>
    <w:rsid w:val="00A26D8A"/>
    <w:rsid w:val="00A345B3"/>
    <w:rsid w:val="00A43DFF"/>
    <w:rsid w:val="00A44DD9"/>
    <w:rsid w:val="00A450CB"/>
    <w:rsid w:val="00A450DE"/>
    <w:rsid w:val="00A45B47"/>
    <w:rsid w:val="00A467A9"/>
    <w:rsid w:val="00A47532"/>
    <w:rsid w:val="00A506B4"/>
    <w:rsid w:val="00A52A0A"/>
    <w:rsid w:val="00A55C22"/>
    <w:rsid w:val="00A61931"/>
    <w:rsid w:val="00A6265B"/>
    <w:rsid w:val="00A653E2"/>
    <w:rsid w:val="00A655BF"/>
    <w:rsid w:val="00A66EDA"/>
    <w:rsid w:val="00A70655"/>
    <w:rsid w:val="00A70A35"/>
    <w:rsid w:val="00A71A3D"/>
    <w:rsid w:val="00A75AD3"/>
    <w:rsid w:val="00A7672F"/>
    <w:rsid w:val="00A83D15"/>
    <w:rsid w:val="00A84175"/>
    <w:rsid w:val="00A847DE"/>
    <w:rsid w:val="00A8513E"/>
    <w:rsid w:val="00A901ED"/>
    <w:rsid w:val="00A92698"/>
    <w:rsid w:val="00A94C35"/>
    <w:rsid w:val="00AA0C7B"/>
    <w:rsid w:val="00AA2D46"/>
    <w:rsid w:val="00AB2D27"/>
    <w:rsid w:val="00AB5B45"/>
    <w:rsid w:val="00AB7417"/>
    <w:rsid w:val="00AC0005"/>
    <w:rsid w:val="00AC036D"/>
    <w:rsid w:val="00AC21F8"/>
    <w:rsid w:val="00AC5E73"/>
    <w:rsid w:val="00AD581C"/>
    <w:rsid w:val="00AD5BC1"/>
    <w:rsid w:val="00AE07B4"/>
    <w:rsid w:val="00AE20A3"/>
    <w:rsid w:val="00AE2A42"/>
    <w:rsid w:val="00AE6D00"/>
    <w:rsid w:val="00AE74B5"/>
    <w:rsid w:val="00AF61E8"/>
    <w:rsid w:val="00B01109"/>
    <w:rsid w:val="00B029B7"/>
    <w:rsid w:val="00B0606D"/>
    <w:rsid w:val="00B10BED"/>
    <w:rsid w:val="00B12ABB"/>
    <w:rsid w:val="00B167D8"/>
    <w:rsid w:val="00B2215A"/>
    <w:rsid w:val="00B2263E"/>
    <w:rsid w:val="00B279D4"/>
    <w:rsid w:val="00B30506"/>
    <w:rsid w:val="00B31A65"/>
    <w:rsid w:val="00B3274F"/>
    <w:rsid w:val="00B338C9"/>
    <w:rsid w:val="00B37668"/>
    <w:rsid w:val="00B4284A"/>
    <w:rsid w:val="00B45BB6"/>
    <w:rsid w:val="00B5205F"/>
    <w:rsid w:val="00B52E10"/>
    <w:rsid w:val="00B5414E"/>
    <w:rsid w:val="00B54237"/>
    <w:rsid w:val="00B56DDA"/>
    <w:rsid w:val="00B6202A"/>
    <w:rsid w:val="00B62B62"/>
    <w:rsid w:val="00B724B7"/>
    <w:rsid w:val="00B72B2E"/>
    <w:rsid w:val="00B81137"/>
    <w:rsid w:val="00B9376C"/>
    <w:rsid w:val="00B97C80"/>
    <w:rsid w:val="00BA1C9C"/>
    <w:rsid w:val="00BA26E2"/>
    <w:rsid w:val="00BA5802"/>
    <w:rsid w:val="00BA716B"/>
    <w:rsid w:val="00BB32C7"/>
    <w:rsid w:val="00BB5DB8"/>
    <w:rsid w:val="00BC01BA"/>
    <w:rsid w:val="00BC1548"/>
    <w:rsid w:val="00BC2BA4"/>
    <w:rsid w:val="00BC2C89"/>
    <w:rsid w:val="00BC39B4"/>
    <w:rsid w:val="00BC57BA"/>
    <w:rsid w:val="00BC7CBD"/>
    <w:rsid w:val="00BE0364"/>
    <w:rsid w:val="00BE120C"/>
    <w:rsid w:val="00BE6833"/>
    <w:rsid w:val="00BF17E5"/>
    <w:rsid w:val="00BF3D08"/>
    <w:rsid w:val="00BF504C"/>
    <w:rsid w:val="00C05F13"/>
    <w:rsid w:val="00C125D9"/>
    <w:rsid w:val="00C13B59"/>
    <w:rsid w:val="00C1490E"/>
    <w:rsid w:val="00C14D7C"/>
    <w:rsid w:val="00C221CC"/>
    <w:rsid w:val="00C2319B"/>
    <w:rsid w:val="00C231BF"/>
    <w:rsid w:val="00C27715"/>
    <w:rsid w:val="00C316A1"/>
    <w:rsid w:val="00C354B4"/>
    <w:rsid w:val="00C407F7"/>
    <w:rsid w:val="00C40824"/>
    <w:rsid w:val="00C4104C"/>
    <w:rsid w:val="00C41563"/>
    <w:rsid w:val="00C4229B"/>
    <w:rsid w:val="00C42D9A"/>
    <w:rsid w:val="00C50016"/>
    <w:rsid w:val="00C6126B"/>
    <w:rsid w:val="00C62237"/>
    <w:rsid w:val="00C62E87"/>
    <w:rsid w:val="00C630C5"/>
    <w:rsid w:val="00C67904"/>
    <w:rsid w:val="00C72EC5"/>
    <w:rsid w:val="00C77050"/>
    <w:rsid w:val="00C81B7A"/>
    <w:rsid w:val="00C83C2F"/>
    <w:rsid w:val="00C8651D"/>
    <w:rsid w:val="00CA4262"/>
    <w:rsid w:val="00CA597C"/>
    <w:rsid w:val="00CA7A2A"/>
    <w:rsid w:val="00CB0AB4"/>
    <w:rsid w:val="00CB5DB8"/>
    <w:rsid w:val="00CB7B8B"/>
    <w:rsid w:val="00CB7B9F"/>
    <w:rsid w:val="00CC16C6"/>
    <w:rsid w:val="00CC46F4"/>
    <w:rsid w:val="00CD0597"/>
    <w:rsid w:val="00CD1704"/>
    <w:rsid w:val="00CD1FB5"/>
    <w:rsid w:val="00CD3DDB"/>
    <w:rsid w:val="00CD4DC6"/>
    <w:rsid w:val="00CD7730"/>
    <w:rsid w:val="00CE423E"/>
    <w:rsid w:val="00CF18EE"/>
    <w:rsid w:val="00CF41C7"/>
    <w:rsid w:val="00CF54E2"/>
    <w:rsid w:val="00CF6CCD"/>
    <w:rsid w:val="00CF7B5D"/>
    <w:rsid w:val="00D0132C"/>
    <w:rsid w:val="00D03A7C"/>
    <w:rsid w:val="00D03BF0"/>
    <w:rsid w:val="00D05826"/>
    <w:rsid w:val="00D05F40"/>
    <w:rsid w:val="00D074C3"/>
    <w:rsid w:val="00D1211F"/>
    <w:rsid w:val="00D14706"/>
    <w:rsid w:val="00D1781C"/>
    <w:rsid w:val="00D21BB2"/>
    <w:rsid w:val="00D2425D"/>
    <w:rsid w:val="00D310BD"/>
    <w:rsid w:val="00D34860"/>
    <w:rsid w:val="00D358ED"/>
    <w:rsid w:val="00D4329F"/>
    <w:rsid w:val="00D45EA1"/>
    <w:rsid w:val="00D478A0"/>
    <w:rsid w:val="00D5617D"/>
    <w:rsid w:val="00D606C2"/>
    <w:rsid w:val="00D6091D"/>
    <w:rsid w:val="00D645FA"/>
    <w:rsid w:val="00D646A0"/>
    <w:rsid w:val="00D66CF4"/>
    <w:rsid w:val="00D74B5F"/>
    <w:rsid w:val="00D81A18"/>
    <w:rsid w:val="00D81AA0"/>
    <w:rsid w:val="00D85583"/>
    <w:rsid w:val="00D86597"/>
    <w:rsid w:val="00D92981"/>
    <w:rsid w:val="00D96909"/>
    <w:rsid w:val="00D9773F"/>
    <w:rsid w:val="00DA07E2"/>
    <w:rsid w:val="00DA1C5E"/>
    <w:rsid w:val="00DA3DBA"/>
    <w:rsid w:val="00DA4E16"/>
    <w:rsid w:val="00DA7222"/>
    <w:rsid w:val="00DA767F"/>
    <w:rsid w:val="00DB5293"/>
    <w:rsid w:val="00DC472A"/>
    <w:rsid w:val="00DC5EFA"/>
    <w:rsid w:val="00DD487D"/>
    <w:rsid w:val="00DE61E7"/>
    <w:rsid w:val="00DF3301"/>
    <w:rsid w:val="00DF59AF"/>
    <w:rsid w:val="00DF66E9"/>
    <w:rsid w:val="00E01744"/>
    <w:rsid w:val="00E034E7"/>
    <w:rsid w:val="00E07AC3"/>
    <w:rsid w:val="00E21356"/>
    <w:rsid w:val="00E21DDC"/>
    <w:rsid w:val="00E239ED"/>
    <w:rsid w:val="00E24D29"/>
    <w:rsid w:val="00E2656A"/>
    <w:rsid w:val="00E302FC"/>
    <w:rsid w:val="00E31D6B"/>
    <w:rsid w:val="00E32C47"/>
    <w:rsid w:val="00E35AEB"/>
    <w:rsid w:val="00E35BD6"/>
    <w:rsid w:val="00E424F4"/>
    <w:rsid w:val="00E443B5"/>
    <w:rsid w:val="00E44ACB"/>
    <w:rsid w:val="00E51D04"/>
    <w:rsid w:val="00E54FEF"/>
    <w:rsid w:val="00E57822"/>
    <w:rsid w:val="00E75698"/>
    <w:rsid w:val="00E76FBE"/>
    <w:rsid w:val="00E81568"/>
    <w:rsid w:val="00E8502D"/>
    <w:rsid w:val="00E924E1"/>
    <w:rsid w:val="00E92762"/>
    <w:rsid w:val="00EA035E"/>
    <w:rsid w:val="00EA1E8C"/>
    <w:rsid w:val="00EA4FCA"/>
    <w:rsid w:val="00EB2072"/>
    <w:rsid w:val="00EB211A"/>
    <w:rsid w:val="00EB37B3"/>
    <w:rsid w:val="00EB479D"/>
    <w:rsid w:val="00EB581D"/>
    <w:rsid w:val="00EC4F28"/>
    <w:rsid w:val="00EC5340"/>
    <w:rsid w:val="00EC5760"/>
    <w:rsid w:val="00EC7DCD"/>
    <w:rsid w:val="00ED01EB"/>
    <w:rsid w:val="00ED3E76"/>
    <w:rsid w:val="00ED4A3D"/>
    <w:rsid w:val="00ED4B6B"/>
    <w:rsid w:val="00ED5BCF"/>
    <w:rsid w:val="00EE0473"/>
    <w:rsid w:val="00EE0FAE"/>
    <w:rsid w:val="00EF471C"/>
    <w:rsid w:val="00F01B0F"/>
    <w:rsid w:val="00F03EDC"/>
    <w:rsid w:val="00F05026"/>
    <w:rsid w:val="00F10727"/>
    <w:rsid w:val="00F30D90"/>
    <w:rsid w:val="00F33F79"/>
    <w:rsid w:val="00F42B65"/>
    <w:rsid w:val="00F462BF"/>
    <w:rsid w:val="00F54F76"/>
    <w:rsid w:val="00F56D2B"/>
    <w:rsid w:val="00F639E0"/>
    <w:rsid w:val="00F659B2"/>
    <w:rsid w:val="00F65C61"/>
    <w:rsid w:val="00F715D9"/>
    <w:rsid w:val="00F71DFB"/>
    <w:rsid w:val="00F74AAA"/>
    <w:rsid w:val="00F75180"/>
    <w:rsid w:val="00F76B0B"/>
    <w:rsid w:val="00F76FEC"/>
    <w:rsid w:val="00F82891"/>
    <w:rsid w:val="00F8335C"/>
    <w:rsid w:val="00F86F36"/>
    <w:rsid w:val="00F97127"/>
    <w:rsid w:val="00FA2244"/>
    <w:rsid w:val="00FA336C"/>
    <w:rsid w:val="00FA670E"/>
    <w:rsid w:val="00FA6EB4"/>
    <w:rsid w:val="00FB0B9B"/>
    <w:rsid w:val="00FB192C"/>
    <w:rsid w:val="00FB4F5C"/>
    <w:rsid w:val="00FC0133"/>
    <w:rsid w:val="00FC2AC9"/>
    <w:rsid w:val="00FC4335"/>
    <w:rsid w:val="00FC4C18"/>
    <w:rsid w:val="00FC584F"/>
    <w:rsid w:val="00FD6258"/>
    <w:rsid w:val="00FE257E"/>
    <w:rsid w:val="00FE44F5"/>
    <w:rsid w:val="00FE4F2F"/>
    <w:rsid w:val="00FE6DBC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7096"/>
  <w15:chartTrackingRefBased/>
  <w15:docId w15:val="{97D63DDD-B366-4FD7-8167-AE043966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B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4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099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55F32"/>
    <w:pPr>
      <w:widowControl w:val="0"/>
      <w:autoSpaceDE w:val="0"/>
      <w:autoSpaceDN w:val="0"/>
      <w:spacing w:after="0" w:line="240" w:lineRule="auto"/>
    </w:pPr>
    <w:rPr>
      <w:rFonts w:ascii="Microsoft YaHei UI Light" w:eastAsia="Microsoft YaHei UI Light" w:hAnsi="Microsoft YaHei UI Light" w:cs="Microsoft YaHei UI Light"/>
      <w:lang w:val="es-ES"/>
    </w:rPr>
  </w:style>
  <w:style w:type="character" w:styleId="Hipervnculo">
    <w:name w:val="Hyperlink"/>
    <w:basedOn w:val="Fuentedeprrafopredeter"/>
    <w:uiPriority w:val="99"/>
    <w:unhideWhenUsed/>
    <w:rsid w:val="00BF17E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1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5F4"/>
  </w:style>
  <w:style w:type="paragraph" w:styleId="Piedepgina">
    <w:name w:val="footer"/>
    <w:basedOn w:val="Normal"/>
    <w:link w:val="PiedepginaCar"/>
    <w:uiPriority w:val="99"/>
    <w:unhideWhenUsed/>
    <w:rsid w:val="00141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5F4"/>
  </w:style>
  <w:style w:type="paragraph" w:customStyle="1" w:styleId="Default">
    <w:name w:val="Default"/>
    <w:rsid w:val="00A231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206F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EE17-A547-4D79-B32B-80B3219A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5</Pages>
  <Words>1537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 Gallardo Vidal</dc:creator>
  <cp:keywords/>
  <dc:description/>
  <cp:lastModifiedBy>Blas Gallardo Vidal</cp:lastModifiedBy>
  <cp:revision>242</cp:revision>
  <dcterms:created xsi:type="dcterms:W3CDTF">2023-07-05T20:31:00Z</dcterms:created>
  <dcterms:modified xsi:type="dcterms:W3CDTF">2023-11-22T18:14:00Z</dcterms:modified>
</cp:coreProperties>
</file>